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A096">
      <w:pPr>
        <w:spacing w:line="700" w:lineRule="exact"/>
        <w:jc w:val="center"/>
        <w:rPr>
          <w:rFonts w:ascii="仿宋_GB2312" w:hAnsi="仿宋_GB2312" w:eastAsia="仿宋_GB2312" w:cs="仿宋_GB2312"/>
          <w:sz w:val="44"/>
          <w:szCs w:val="44"/>
        </w:rPr>
      </w:pPr>
      <w:bookmarkStart w:id="0" w:name="_Toc12497"/>
      <w:bookmarkStart w:id="1" w:name="_Toc217446031"/>
      <w:bookmarkStart w:id="2" w:name="_Toc213397009"/>
      <w:bookmarkStart w:id="3" w:name="_Toc213396945"/>
      <w:bookmarkStart w:id="4" w:name="_Toc213396759"/>
      <w:bookmarkStart w:id="5" w:name="_Toc213496267"/>
    </w:p>
    <w:p w14:paraId="48BA247E">
      <w:pPr>
        <w:jc w:val="center"/>
        <w:rPr>
          <w:rFonts w:ascii="仿宋_GB2312" w:hAnsi="仿宋_GB2312" w:eastAsia="仿宋_GB2312" w:cs="仿宋_GB2312"/>
          <w:sz w:val="48"/>
          <w:szCs w:val="48"/>
        </w:rPr>
      </w:pPr>
      <w:r>
        <w:rPr>
          <w:rFonts w:hint="eastAsia" w:ascii="仿宋_GB2312" w:hAnsi="仿宋_GB2312" w:eastAsia="仿宋_GB2312" w:cs="仿宋_GB2312"/>
          <w:sz w:val="44"/>
          <w:szCs w:val="44"/>
        </w:rPr>
        <w:t>成都汽车职业技术学校</w:t>
      </w:r>
      <w:r>
        <w:rPr>
          <w:rFonts w:hint="eastAsia" w:ascii="仿宋_GB2312" w:hAnsi="仿宋_GB2312" w:eastAsia="仿宋_GB2312" w:cs="仿宋_GB2312"/>
          <w:sz w:val="44"/>
          <w:szCs w:val="44"/>
          <w:lang w:eastAsia="zh-CN"/>
        </w:rPr>
        <w:t>2024级新生学生军训期间饮用水采购</w:t>
      </w:r>
      <w:r>
        <w:rPr>
          <w:rFonts w:hint="eastAsia" w:ascii="仿宋_GB2312" w:hAnsi="仿宋_GB2312" w:eastAsia="仿宋_GB2312" w:cs="仿宋_GB2312"/>
          <w:sz w:val="44"/>
          <w:szCs w:val="44"/>
        </w:rPr>
        <w:t>项目</w:t>
      </w:r>
    </w:p>
    <w:p w14:paraId="1D28E513">
      <w:pPr>
        <w:rPr>
          <w:rFonts w:ascii="仿宋_GB2312" w:hAnsi="仿宋_GB2312" w:eastAsia="仿宋_GB2312" w:cs="仿宋_GB2312"/>
          <w:sz w:val="52"/>
          <w:szCs w:val="52"/>
        </w:rPr>
      </w:pPr>
    </w:p>
    <w:p w14:paraId="35C2868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D87E8E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6C3E569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37218138">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7CE01CF0">
      <w:pPr>
        <w:spacing w:line="360" w:lineRule="auto"/>
        <w:rPr>
          <w:rFonts w:ascii="仿宋_GB2312" w:hAnsi="仿宋_GB2312" w:eastAsia="仿宋_GB2312" w:cs="仿宋_GB2312"/>
          <w:sz w:val="32"/>
          <w:szCs w:val="32"/>
        </w:rPr>
      </w:pPr>
    </w:p>
    <w:p w14:paraId="39914BFB">
      <w:pPr>
        <w:spacing w:line="360" w:lineRule="auto"/>
        <w:rPr>
          <w:rFonts w:ascii="仿宋_GB2312" w:hAnsi="仿宋_GB2312" w:eastAsia="仿宋_GB2312" w:cs="仿宋_GB2312"/>
          <w:sz w:val="32"/>
          <w:szCs w:val="32"/>
        </w:rPr>
      </w:pPr>
    </w:p>
    <w:p w14:paraId="7FBDC344">
      <w:pPr>
        <w:spacing w:line="360" w:lineRule="auto"/>
        <w:rPr>
          <w:rFonts w:ascii="仿宋_GB2312" w:hAnsi="仿宋_GB2312" w:eastAsia="仿宋_GB2312" w:cs="仿宋_GB2312"/>
          <w:sz w:val="32"/>
          <w:szCs w:val="32"/>
        </w:rPr>
      </w:pPr>
    </w:p>
    <w:p w14:paraId="2A8A2A36">
      <w:pPr>
        <w:spacing w:line="360" w:lineRule="auto"/>
        <w:rPr>
          <w:rFonts w:ascii="仿宋_GB2312" w:hAnsi="仿宋_GB2312" w:eastAsia="仿宋_GB2312" w:cs="仿宋_GB2312"/>
          <w:sz w:val="32"/>
          <w:szCs w:val="32"/>
        </w:rPr>
      </w:pPr>
    </w:p>
    <w:p w14:paraId="6B5FAD47">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04DB5B1C">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09</w:t>
      </w:r>
      <w:r>
        <w:rPr>
          <w:rFonts w:hint="eastAsia" w:ascii="仿宋_GB2312" w:hAnsi="仿宋_GB2312" w:eastAsia="仿宋_GB2312" w:cs="仿宋_GB2312"/>
          <w:sz w:val="30"/>
          <w:szCs w:val="30"/>
        </w:rPr>
        <w:t>月</w:t>
      </w:r>
    </w:p>
    <w:p w14:paraId="5073C27D">
      <w:pPr>
        <w:spacing w:line="700" w:lineRule="exact"/>
        <w:jc w:val="center"/>
        <w:rPr>
          <w:rFonts w:ascii="仿宋_GB2312" w:hAnsi="仿宋_GB2312" w:eastAsia="仿宋_GB2312" w:cs="仿宋_GB2312"/>
          <w:bCs/>
          <w:sz w:val="44"/>
          <w:szCs w:val="44"/>
        </w:rPr>
      </w:pPr>
      <w:bookmarkStart w:id="6" w:name="_Hlt101233737"/>
      <w:bookmarkEnd w:id="6"/>
      <w:bookmarkStart w:id="7" w:name="_Hlt101843627"/>
      <w:bookmarkEnd w:id="7"/>
      <w:r>
        <w:rPr>
          <w:rFonts w:hint="eastAsia" w:ascii="仿宋_GB2312" w:hAnsi="仿宋_GB2312" w:eastAsia="仿宋_GB2312" w:cs="仿宋_GB2312"/>
          <w:bCs/>
          <w:sz w:val="44"/>
          <w:szCs w:val="44"/>
        </w:rPr>
        <w:t>目    录</w:t>
      </w:r>
    </w:p>
    <w:p w14:paraId="7E3B02B9">
      <w:pPr>
        <w:jc w:val="center"/>
        <w:rPr>
          <w:rFonts w:ascii="仿宋_GB2312" w:hAnsi="仿宋_GB2312" w:eastAsia="仿宋_GB2312" w:cs="仿宋_GB2312"/>
          <w:b/>
          <w:bCs/>
          <w:sz w:val="36"/>
          <w:szCs w:val="36"/>
        </w:rPr>
      </w:pPr>
    </w:p>
    <w:p w14:paraId="0D28D0A3">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_Toc19653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rPr>
          <w:rFonts w:hint="eastAsia" w:ascii="仿宋_GB2312" w:hAnsi="仿宋_GB2312" w:eastAsia="仿宋_GB2312" w:cs="仿宋_GB2312"/>
          <w:szCs w:val="28"/>
        </w:rPr>
        <w:fldChar w:fldCharType="end"/>
      </w:r>
    </w:p>
    <w:p w14:paraId="5B7929B9">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_Toc5696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5</w:t>
      </w:r>
      <w:r>
        <w:fldChar w:fldCharType="end"/>
      </w:r>
      <w:r>
        <w:rPr>
          <w:rFonts w:hint="eastAsia" w:ascii="仿宋_GB2312" w:hAnsi="仿宋_GB2312" w:eastAsia="仿宋_GB2312" w:cs="仿宋_GB2312"/>
          <w:szCs w:val="28"/>
        </w:rPr>
        <w:fldChar w:fldCharType="end"/>
      </w:r>
    </w:p>
    <w:p w14:paraId="69497FC5">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_Toc3081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12</w:t>
      </w:r>
      <w:r>
        <w:fldChar w:fldCharType="end"/>
      </w:r>
      <w:r>
        <w:rPr>
          <w:rFonts w:hint="eastAsia" w:ascii="仿宋_GB2312" w:hAnsi="仿宋_GB2312" w:eastAsia="仿宋_GB2312" w:cs="仿宋_GB2312"/>
          <w:szCs w:val="28"/>
        </w:rPr>
        <w:fldChar w:fldCharType="end"/>
      </w:r>
    </w:p>
    <w:p w14:paraId="1980DE5C">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_Toc18544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21</w:t>
      </w:r>
      <w:r>
        <w:fldChar w:fldCharType="end"/>
      </w:r>
      <w:r>
        <w:rPr>
          <w:rFonts w:hint="eastAsia" w:ascii="仿宋_GB2312" w:hAnsi="仿宋_GB2312" w:eastAsia="仿宋_GB2312" w:cs="仿宋_GB2312"/>
          <w:szCs w:val="28"/>
        </w:rPr>
        <w:fldChar w:fldCharType="end"/>
      </w:r>
    </w:p>
    <w:p w14:paraId="7223D151">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14:paraId="0343D48E">
      <w:pPr>
        <w:pStyle w:val="2"/>
        <w:spacing w:line="700" w:lineRule="exact"/>
        <w:jc w:val="center"/>
        <w:rPr>
          <w:rFonts w:ascii="仿宋_GB2312" w:hAnsi="仿宋_GB2312" w:eastAsia="仿宋_GB2312" w:cs="仿宋_GB2312"/>
          <w:b w:val="0"/>
        </w:rPr>
      </w:pPr>
      <w:bookmarkStart w:id="9" w:name="_Toc19653"/>
      <w:r>
        <w:rPr>
          <w:rFonts w:hint="eastAsia" w:ascii="仿宋_GB2312" w:hAnsi="仿宋_GB2312" w:eastAsia="仿宋_GB2312" w:cs="仿宋_GB2312"/>
          <w:b w:val="0"/>
        </w:rPr>
        <w:t>第一章  比选公告</w:t>
      </w:r>
      <w:bookmarkEnd w:id="9"/>
    </w:p>
    <w:p w14:paraId="2D0DBCB0">
      <w:pPr>
        <w:pStyle w:val="2"/>
        <w:bidi w:val="0"/>
        <w:jc w:val="center"/>
        <w:rPr>
          <w:rFonts w:hint="eastAsia"/>
          <w:u w:val="single"/>
        </w:rPr>
      </w:pPr>
      <w:r>
        <w:rPr>
          <w:rFonts w:hint="eastAsia"/>
          <w:u w:val="single"/>
        </w:rPr>
        <w:t>成都汽车职业技术学校</w:t>
      </w:r>
      <w:r>
        <w:rPr>
          <w:rFonts w:hint="eastAsia"/>
          <w:u w:val="single"/>
          <w:lang w:eastAsia="zh-CN"/>
        </w:rPr>
        <w:t>2024级新生学生军训期间饮用水采购</w:t>
      </w:r>
      <w:r>
        <w:rPr>
          <w:rFonts w:hint="eastAsia"/>
          <w:u w:val="single"/>
        </w:rPr>
        <w:t>项目</w:t>
      </w:r>
    </w:p>
    <w:p w14:paraId="74E05252">
      <w:pPr>
        <w:pStyle w:val="2"/>
        <w:bidi w:val="0"/>
        <w:jc w:val="center"/>
        <w:rPr>
          <w:rFonts w:hint="eastAsia"/>
          <w:lang w:val="en-US" w:eastAsia="zh-CN"/>
        </w:rPr>
      </w:pPr>
      <w:r>
        <w:rPr>
          <w:rFonts w:hint="eastAsia"/>
          <w:lang w:val="en-US" w:eastAsia="zh-CN"/>
        </w:rPr>
        <w:t>采购公告</w:t>
      </w:r>
    </w:p>
    <w:p w14:paraId="247FC3C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2024级新生学生军训期间饮用水采购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D6C3EF5">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2024级新生学生军训期间饮用水采购</w:t>
      </w:r>
      <w:r>
        <w:rPr>
          <w:rFonts w:hint="eastAsia" w:ascii="宋体" w:hAnsi="宋体" w:cs="宋体"/>
          <w:b/>
          <w:sz w:val="24"/>
          <w:u w:val="single"/>
        </w:rPr>
        <w:t>项目</w:t>
      </w:r>
    </w:p>
    <w:p w14:paraId="42E691CE">
      <w:pPr>
        <w:spacing w:line="360" w:lineRule="auto"/>
        <w:ind w:firstLine="482"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QCZX-0912</w:t>
      </w:r>
    </w:p>
    <w:p w14:paraId="112B3080">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14:paraId="6DBEC314">
      <w:pPr>
        <w:pStyle w:val="40"/>
        <w:ind w:firstLine="600" w:firstLineChars="250"/>
        <w:rPr>
          <w:rFonts w:hAnsi="宋体" w:cs="宋体"/>
          <w:sz w:val="24"/>
          <w:szCs w:val="24"/>
        </w:rPr>
      </w:pPr>
      <w:r>
        <w:rPr>
          <w:rFonts w:hint="eastAsia" w:hAnsi="宋体" w:cs="宋体"/>
          <w:sz w:val="24"/>
          <w:szCs w:val="24"/>
        </w:rPr>
        <w:t>1、具有独立承担民事责任的能力；</w:t>
      </w:r>
    </w:p>
    <w:p w14:paraId="7307B5D4">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14:paraId="619CBD5B">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14:paraId="7D84F878">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14:paraId="470D6A77">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14:paraId="2C28FC2E">
      <w:pPr>
        <w:pStyle w:val="40"/>
        <w:ind w:firstLine="600" w:firstLineChars="250"/>
        <w:rPr>
          <w:rFonts w:hAnsi="宋体" w:cs="宋体"/>
          <w:sz w:val="24"/>
          <w:szCs w:val="24"/>
        </w:rPr>
      </w:pPr>
      <w:r>
        <w:rPr>
          <w:rFonts w:hint="eastAsia" w:hAnsi="宋体" w:cs="宋体"/>
          <w:sz w:val="24"/>
          <w:szCs w:val="24"/>
        </w:rPr>
        <w:t>6、法律、行政法规规定的其他条件；</w:t>
      </w:r>
    </w:p>
    <w:p w14:paraId="089A563D">
      <w:pPr>
        <w:pStyle w:val="40"/>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41F109A8">
      <w:pPr>
        <w:pStyle w:val="40"/>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3687FA80">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80E45F9">
      <w:pPr>
        <w:pStyle w:val="40"/>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47D4D265">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14:paraId="68ADF6A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成都汽车职业技术学校（成都市龙泉驿区幸福路388号）德育处办公室（综合楼1-42号）</w:t>
      </w:r>
    </w:p>
    <w:p w14:paraId="4D63A4B6">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eastAsia="zh-CN"/>
        </w:rPr>
        <w:t>2024</w:t>
      </w:r>
      <w:r>
        <w:rPr>
          <w:rFonts w:hint="eastAsia" w:ascii="宋体" w:hAnsi="宋体" w:cs="宋体"/>
          <w:b/>
          <w:bCs/>
          <w:color w:val="FF0000"/>
          <w:sz w:val="24"/>
        </w:rPr>
        <w:t>年</w:t>
      </w:r>
      <w:r>
        <w:rPr>
          <w:rFonts w:hint="eastAsia" w:ascii="宋体" w:hAnsi="宋体" w:cs="宋体"/>
          <w:b/>
          <w:bCs/>
          <w:color w:val="FF0000"/>
          <w:sz w:val="24"/>
          <w:lang w:eastAsia="zh-CN"/>
        </w:rPr>
        <w:t>09月</w:t>
      </w:r>
      <w:r>
        <w:rPr>
          <w:rFonts w:hint="eastAsia" w:ascii="宋体" w:hAnsi="宋体" w:cs="宋体"/>
          <w:b/>
          <w:bCs/>
          <w:color w:val="FF0000"/>
          <w:sz w:val="24"/>
          <w:lang w:val="en-US" w:eastAsia="zh-CN"/>
        </w:rPr>
        <w:t>18</w:t>
      </w:r>
      <w:r>
        <w:rPr>
          <w:rFonts w:hint="eastAsia" w:ascii="宋体" w:hAnsi="宋体" w:cs="宋体"/>
          <w:b/>
          <w:bCs/>
          <w:color w:val="FF0000"/>
          <w:sz w:val="24"/>
          <w:lang w:eastAsia="zh-CN"/>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14:paraId="34D0EB3E">
      <w:pPr>
        <w:pStyle w:val="40"/>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D8EE07">
      <w:pPr>
        <w:pStyle w:val="40"/>
        <w:autoSpaceDE w:val="0"/>
        <w:autoSpaceDN w:val="0"/>
        <w:ind w:firstLine="480"/>
        <w:textAlignment w:val="auto"/>
        <w:rPr>
          <w:rFonts w:hAnsi="宋体" w:cs="宋体"/>
          <w:sz w:val="24"/>
          <w:szCs w:val="24"/>
        </w:rPr>
      </w:pPr>
      <w:r>
        <w:rPr>
          <w:rFonts w:hint="eastAsia" w:hAnsi="宋体" w:cs="宋体"/>
          <w:sz w:val="24"/>
          <w:szCs w:val="24"/>
        </w:rPr>
        <w:t>（1）单位介绍信；</w:t>
      </w:r>
    </w:p>
    <w:p w14:paraId="028FEDFB">
      <w:pPr>
        <w:pStyle w:val="40"/>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6632741F">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eastAsia="zh-CN"/>
        </w:rPr>
        <w:t>2024</w:t>
      </w:r>
      <w:r>
        <w:rPr>
          <w:rFonts w:hint="eastAsia" w:ascii="宋体" w:hAnsi="宋体" w:cs="宋体"/>
          <w:b/>
          <w:bCs/>
          <w:color w:val="FF0000"/>
          <w:sz w:val="24"/>
        </w:rPr>
        <w:t>年</w:t>
      </w:r>
      <w:r>
        <w:rPr>
          <w:rFonts w:hint="eastAsia" w:ascii="宋体" w:hAnsi="宋体" w:cs="宋体"/>
          <w:b/>
          <w:bCs/>
          <w:color w:val="FF0000"/>
          <w:sz w:val="24"/>
          <w:lang w:eastAsia="zh-CN"/>
        </w:rPr>
        <w:t>09月</w:t>
      </w:r>
      <w:r>
        <w:rPr>
          <w:rFonts w:hint="eastAsia" w:ascii="宋体" w:hAnsi="宋体" w:cs="宋体"/>
          <w:b/>
          <w:bCs/>
          <w:color w:val="FF0000"/>
          <w:sz w:val="24"/>
          <w:lang w:val="en-US" w:eastAsia="zh-CN"/>
        </w:rPr>
        <w:t>18</w:t>
      </w:r>
      <w:r>
        <w:rPr>
          <w:rFonts w:hint="eastAsia" w:ascii="宋体" w:hAnsi="宋体" w:cs="宋体"/>
          <w:b/>
          <w:bCs/>
          <w:color w:val="FF0000"/>
          <w:sz w:val="24"/>
          <w:lang w:eastAsia="zh-CN"/>
        </w:rPr>
        <w:t>日</w:t>
      </w:r>
      <w:r>
        <w:rPr>
          <w:rFonts w:hint="eastAsia" w:ascii="宋体" w:hAnsi="宋体" w:cs="宋体"/>
          <w:b/>
          <w:bCs/>
          <w:color w:val="FF0000"/>
          <w:sz w:val="24"/>
          <w:lang w:val="en-US" w:eastAsia="zh-CN"/>
        </w:rPr>
        <w:t>14</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14:paraId="052873AF">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59FA78B3">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28CFFA3C">
      <w:pPr>
        <w:spacing w:line="360" w:lineRule="auto"/>
        <w:ind w:firstLine="482" w:firstLineChars="200"/>
        <w:jc w:val="left"/>
        <w:rPr>
          <w:rFonts w:ascii="宋体" w:hAnsi="宋体" w:cs="宋体"/>
          <w:b/>
          <w:sz w:val="24"/>
        </w:rPr>
      </w:pPr>
      <w:r>
        <w:rPr>
          <w:rFonts w:hint="eastAsia" w:ascii="宋体" w:hAnsi="宋体" w:cs="宋体"/>
          <w:b/>
          <w:sz w:val="24"/>
        </w:rPr>
        <w:t>八、联系方式</w:t>
      </w:r>
    </w:p>
    <w:p w14:paraId="117A39AD">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7B5C501">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21E746AE">
      <w:pPr>
        <w:spacing w:line="360" w:lineRule="auto"/>
        <w:ind w:firstLine="960" w:firstLineChars="400"/>
        <w:rPr>
          <w:rFonts w:hint="eastAsia" w:ascii="宋体" w:hAnsi="宋体" w:eastAsia="宋体" w:cs="宋体"/>
          <w:bCs/>
          <w:sz w:val="24"/>
          <w:lang w:val="en-US" w:eastAsia="zh-CN"/>
        </w:rPr>
      </w:pPr>
      <w:r>
        <w:rPr>
          <w:rFonts w:hint="eastAsia" w:ascii="宋体" w:hAnsi="宋体" w:cs="宋体"/>
          <w:bCs/>
          <w:sz w:val="24"/>
        </w:rPr>
        <w:t>联 系 人：杨</w:t>
      </w:r>
      <w:r>
        <w:rPr>
          <w:rFonts w:hint="eastAsia" w:ascii="宋体" w:hAnsi="宋体" w:cs="宋体"/>
          <w:bCs/>
          <w:sz w:val="24"/>
          <w:lang w:val="en-US" w:eastAsia="zh-CN"/>
        </w:rPr>
        <w:t>老师</w:t>
      </w:r>
    </w:p>
    <w:p w14:paraId="2EF71F36">
      <w:pPr>
        <w:spacing w:line="360" w:lineRule="auto"/>
        <w:ind w:firstLine="960" w:firstLineChars="400"/>
        <w:rPr>
          <w:rFonts w:hint="default" w:eastAsia="宋体"/>
          <w:bCs/>
          <w:lang w:val="en-US" w:eastAsia="zh-CN"/>
        </w:rPr>
      </w:pPr>
      <w:r>
        <w:rPr>
          <w:rFonts w:hint="eastAsia" w:ascii="宋体" w:hAnsi="宋体" w:cs="宋体"/>
          <w:bCs/>
          <w:sz w:val="24"/>
        </w:rPr>
        <w:t>联系电话：</w:t>
      </w:r>
      <w:r>
        <w:rPr>
          <w:rFonts w:hint="eastAsia" w:ascii="宋体" w:hAnsi="宋体" w:cs="宋体"/>
          <w:bCs/>
          <w:sz w:val="24"/>
          <w:lang w:val="en-US" w:eastAsia="zh-CN"/>
        </w:rPr>
        <w:t>028-86498782</w:t>
      </w:r>
    </w:p>
    <w:p w14:paraId="67A48B4A">
      <w:pPr>
        <w:spacing w:line="360" w:lineRule="auto"/>
        <w:ind w:firstLine="1260" w:firstLineChars="600"/>
        <w:rPr>
          <w:bCs/>
        </w:rPr>
      </w:pPr>
    </w:p>
    <w:p w14:paraId="46675D58">
      <w:pPr>
        <w:rPr>
          <w:rFonts w:ascii="仿宋_GB2312" w:hAnsi="仿宋_GB2312" w:eastAsia="仿宋_GB2312" w:cs="仿宋_GB2312"/>
        </w:rPr>
      </w:pPr>
    </w:p>
    <w:p w14:paraId="3AE1BB10">
      <w:pPr>
        <w:pStyle w:val="10"/>
        <w:rPr>
          <w:rFonts w:ascii="仿宋_GB2312" w:hAnsi="仿宋_GB2312" w:eastAsia="仿宋_GB2312" w:cs="仿宋_GB2312"/>
        </w:rPr>
      </w:pPr>
    </w:p>
    <w:p w14:paraId="5D85F6A9">
      <w:pPr>
        <w:pStyle w:val="22"/>
        <w:rPr>
          <w:rFonts w:ascii="仿宋_GB2312" w:hAnsi="仿宋_GB2312" w:eastAsia="仿宋_GB2312" w:cs="仿宋_GB2312"/>
          <w:b w:val="0"/>
        </w:rPr>
      </w:pPr>
    </w:p>
    <w:p w14:paraId="76770C13">
      <w:pPr>
        <w:rPr>
          <w:rFonts w:ascii="仿宋_GB2312" w:hAnsi="仿宋_GB2312" w:eastAsia="仿宋_GB2312" w:cs="仿宋_GB2312"/>
        </w:rPr>
      </w:pPr>
    </w:p>
    <w:p w14:paraId="2D934532">
      <w:pPr>
        <w:pStyle w:val="10"/>
        <w:rPr>
          <w:rFonts w:ascii="仿宋_GB2312" w:hAnsi="仿宋_GB2312" w:eastAsia="仿宋_GB2312" w:cs="仿宋_GB2312"/>
        </w:rPr>
      </w:pPr>
    </w:p>
    <w:p w14:paraId="3F71CAEB">
      <w:pPr>
        <w:pStyle w:val="2"/>
        <w:spacing w:before="120" w:after="120" w:line="700" w:lineRule="exact"/>
        <w:jc w:val="center"/>
        <w:rPr>
          <w:rFonts w:ascii="仿宋_GB2312" w:hAnsi="仿宋_GB2312" w:eastAsia="仿宋_GB2312" w:cs="仿宋_GB2312"/>
          <w:b w:val="0"/>
        </w:rPr>
      </w:pPr>
      <w:bookmarkStart w:id="10" w:name="_Toc5696"/>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14:paraId="79780EE4">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14:paraId="0D3EF2F4">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w:t>
      </w:r>
      <w:r>
        <w:rPr>
          <w:rFonts w:hint="eastAsia" w:ascii="方正仿宋_GB2312" w:hAnsi="方正仿宋_GB2312" w:eastAsia="方正仿宋_GB2312" w:cs="方正仿宋_GB2312"/>
          <w:b/>
          <w:bCs/>
          <w:sz w:val="28"/>
          <w:szCs w:val="28"/>
          <w:lang w:eastAsia="zh-CN"/>
        </w:rPr>
        <w:t>2024级新生学生军训期间饮用水采购</w:t>
      </w:r>
      <w:r>
        <w:rPr>
          <w:rFonts w:hint="eastAsia" w:ascii="方正仿宋_GB2312" w:hAnsi="方正仿宋_GB2312" w:eastAsia="方正仿宋_GB2312" w:cs="方正仿宋_GB2312"/>
          <w:b/>
          <w:bCs/>
          <w:sz w:val="28"/>
          <w:szCs w:val="28"/>
        </w:rPr>
        <w:t>项目</w:t>
      </w:r>
    </w:p>
    <w:p w14:paraId="50B5618C">
      <w:pPr>
        <w:spacing w:line="360" w:lineRule="auto"/>
        <w:ind w:right="1123"/>
        <w:rPr>
          <w:rFonts w:hint="eastAsia" w:ascii="方正仿宋_GB2312" w:hAnsi="方正仿宋_GB2312" w:eastAsia="方正仿宋_GB2312" w:cs="方正仿宋_GB2312"/>
          <w:b/>
          <w:bCs/>
          <w:color w:val="FF0000"/>
          <w:sz w:val="28"/>
          <w:szCs w:val="28"/>
          <w:highlight w:val="none"/>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color w:val="FF0000"/>
          <w:sz w:val="28"/>
          <w:szCs w:val="28"/>
          <w:highlight w:val="none"/>
          <w:lang w:eastAsia="zh-CN"/>
        </w:rPr>
        <w:t>QCZX-0912</w:t>
      </w:r>
    </w:p>
    <w:p w14:paraId="47A8C589">
      <w:pPr>
        <w:spacing w:line="360" w:lineRule="auto"/>
        <w:ind w:right="1123"/>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最高限价：1.57元</w:t>
      </w:r>
      <w:r>
        <w:rPr>
          <w:rFonts w:hint="eastAsia" w:ascii="方正仿宋_GB2312" w:hAnsi="方正仿宋_GB2312" w:eastAsia="方正仿宋_GB2312" w:cs="方正仿宋_GB2312"/>
          <w:b/>
          <w:bCs/>
          <w:sz w:val="28"/>
          <w:szCs w:val="28"/>
          <w:highlight w:val="none"/>
          <w:lang w:val="en-US" w:eastAsia="zh-CN"/>
        </w:rPr>
        <w:t>/瓶</w:t>
      </w:r>
      <w:r>
        <w:rPr>
          <w:rFonts w:hint="eastAsia" w:ascii="方正仿宋_GB2312" w:hAnsi="方正仿宋_GB2312" w:eastAsia="方正仿宋_GB2312" w:cs="方正仿宋_GB2312"/>
          <w:b/>
          <w:bCs/>
          <w:sz w:val="28"/>
          <w:szCs w:val="28"/>
          <w:highlight w:val="none"/>
        </w:rPr>
        <w:t>（含税</w:t>
      </w:r>
      <w:r>
        <w:rPr>
          <w:rFonts w:hint="eastAsia" w:ascii="方正仿宋_GB2312" w:hAnsi="方正仿宋_GB2312" w:eastAsia="方正仿宋_GB2312" w:cs="方正仿宋_GB2312"/>
          <w:b/>
          <w:bCs/>
          <w:sz w:val="28"/>
          <w:szCs w:val="28"/>
          <w:highlight w:val="none"/>
          <w:lang w:eastAsia="zh-CN"/>
        </w:rPr>
        <w:t>、</w:t>
      </w:r>
      <w:r>
        <w:rPr>
          <w:rFonts w:hint="eastAsia" w:ascii="方正仿宋_GB2312" w:hAnsi="方正仿宋_GB2312" w:eastAsia="方正仿宋_GB2312" w:cs="方正仿宋_GB2312"/>
          <w:b/>
          <w:bCs/>
          <w:sz w:val="28"/>
          <w:szCs w:val="28"/>
          <w:highlight w:val="none"/>
          <w:lang w:val="en-US" w:eastAsia="zh-CN"/>
        </w:rPr>
        <w:t>含运输</w:t>
      </w:r>
      <w:r>
        <w:rPr>
          <w:rFonts w:hint="eastAsia" w:ascii="方正仿宋_GB2312" w:hAnsi="方正仿宋_GB2312" w:eastAsia="方正仿宋_GB2312" w:cs="方正仿宋_GB2312"/>
          <w:b/>
          <w:bCs/>
          <w:sz w:val="28"/>
          <w:szCs w:val="28"/>
          <w:highlight w:val="none"/>
        </w:rPr>
        <w:t>）</w:t>
      </w:r>
    </w:p>
    <w:p w14:paraId="5B17B628">
      <w:pPr>
        <w:spacing w:line="360" w:lineRule="auto"/>
        <w:ind w:right="1123"/>
        <w:rPr>
          <w:rFonts w:hint="default" w:ascii="黑体" w:hAnsi="仿宋_GB2312" w:eastAsia="黑体" w:cs="Arial"/>
          <w:sz w:val="32"/>
          <w:szCs w:val="32"/>
          <w:lang w:val="en-US"/>
        </w:rPr>
      </w:pPr>
      <w:r>
        <w:rPr>
          <w:rFonts w:hint="eastAsia" w:ascii="方正仿宋_GB2312" w:hAnsi="方正仿宋_GB2312" w:eastAsia="方正仿宋_GB2312" w:cs="方正仿宋_GB2312"/>
          <w:b/>
          <w:bCs/>
          <w:sz w:val="28"/>
          <w:szCs w:val="28"/>
          <w:lang w:val="en-US" w:eastAsia="zh-CN"/>
        </w:rPr>
        <w:t>采购物品:</w:t>
      </w:r>
    </w:p>
    <w:tbl>
      <w:tblPr>
        <w:tblStyle w:val="28"/>
        <w:tblW w:w="46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648"/>
        <w:gridCol w:w="953"/>
        <w:gridCol w:w="1513"/>
      </w:tblGrid>
      <w:tr w14:paraId="15E6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64" w:type="pct"/>
            <w:shd w:val="clear" w:color="auto" w:fill="auto"/>
            <w:noWrap/>
            <w:vAlign w:val="center"/>
          </w:tcPr>
          <w:p w14:paraId="31FE5A5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675" w:type="pct"/>
            <w:shd w:val="clear" w:color="auto" w:fill="auto"/>
            <w:noWrap/>
            <w:vAlign w:val="center"/>
          </w:tcPr>
          <w:p w14:paraId="176EF826">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品牌及</w:t>
            </w:r>
            <w:r>
              <w:rPr>
                <w:rFonts w:hint="eastAsia" w:ascii="宋体" w:hAnsi="宋体" w:eastAsia="宋体" w:cs="宋体"/>
                <w:color w:val="000000"/>
                <w:kern w:val="0"/>
                <w:sz w:val="22"/>
                <w:szCs w:val="22"/>
              </w:rPr>
              <w:t>图片</w:t>
            </w:r>
          </w:p>
        </w:tc>
        <w:tc>
          <w:tcPr>
            <w:tcW w:w="602" w:type="pct"/>
            <w:shd w:val="clear" w:color="auto" w:fill="auto"/>
            <w:noWrap/>
            <w:vAlign w:val="center"/>
          </w:tcPr>
          <w:p w14:paraId="0F3573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规格（</w:t>
            </w:r>
            <w:r>
              <w:rPr>
                <w:rFonts w:hint="eastAsia" w:ascii="宋体" w:hAnsi="宋体" w:cs="宋体"/>
                <w:color w:val="000000"/>
                <w:kern w:val="0"/>
                <w:sz w:val="22"/>
                <w:szCs w:val="22"/>
                <w:lang w:val="en-US" w:eastAsia="zh-CN"/>
              </w:rPr>
              <w:t>ml</w:t>
            </w:r>
            <w:r>
              <w:rPr>
                <w:rFonts w:hint="eastAsia" w:ascii="宋体" w:hAnsi="宋体" w:eastAsia="宋体" w:cs="宋体"/>
                <w:color w:val="000000"/>
                <w:kern w:val="0"/>
                <w:sz w:val="22"/>
                <w:szCs w:val="22"/>
              </w:rPr>
              <w:t>)</w:t>
            </w:r>
          </w:p>
        </w:tc>
        <w:tc>
          <w:tcPr>
            <w:tcW w:w="957" w:type="pct"/>
            <w:shd w:val="clear" w:color="auto" w:fill="auto"/>
            <w:noWrap/>
            <w:vAlign w:val="center"/>
          </w:tcPr>
          <w:p w14:paraId="10BB88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r>
      <w:tr w14:paraId="2C49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764" w:type="pct"/>
            <w:shd w:val="clear" w:color="auto" w:fill="auto"/>
            <w:noWrap/>
            <w:vAlign w:val="center"/>
          </w:tcPr>
          <w:p w14:paraId="7E351D4A">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农夫山泉饮用天然水</w:t>
            </w:r>
          </w:p>
        </w:tc>
        <w:tc>
          <w:tcPr>
            <w:tcW w:w="1675" w:type="pct"/>
            <w:shd w:val="clear" w:color="auto" w:fill="auto"/>
            <w:noWrap/>
            <w:vAlign w:val="center"/>
          </w:tcPr>
          <w:p w14:paraId="41C910D2">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1" name="图片 1" descr="094fee978b2b26c2e09f56d178f6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4fee978b2b26c2e09f56d178f6b21"/>
                          <pic:cNvPicPr>
                            <a:picLocks noChangeAspect="1"/>
                          </pic:cNvPicPr>
                        </pic:nvPicPr>
                        <pic:blipFill>
                          <a:blip r:embed="rId12"/>
                          <a:stretch>
                            <a:fillRect/>
                          </a:stretch>
                        </pic:blipFill>
                        <pic:spPr>
                          <a:xfrm>
                            <a:off x="0" y="0"/>
                            <a:ext cx="1158240" cy="1158240"/>
                          </a:xfrm>
                          <a:prstGeom prst="rect">
                            <a:avLst/>
                          </a:prstGeom>
                        </pic:spPr>
                      </pic:pic>
                    </a:graphicData>
                  </a:graphic>
                </wp:inline>
              </w:drawing>
            </w:r>
          </w:p>
        </w:tc>
        <w:tc>
          <w:tcPr>
            <w:tcW w:w="602" w:type="pct"/>
            <w:shd w:val="clear" w:color="auto" w:fill="auto"/>
            <w:noWrap/>
            <w:vAlign w:val="center"/>
          </w:tcPr>
          <w:p w14:paraId="6EC0521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550</w:t>
            </w:r>
          </w:p>
        </w:tc>
        <w:tc>
          <w:tcPr>
            <w:tcW w:w="957" w:type="pct"/>
            <w:shd w:val="clear" w:color="auto" w:fill="auto"/>
            <w:noWrap/>
            <w:vAlign w:val="center"/>
          </w:tcPr>
          <w:p w14:paraId="7322A79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瓶</w:t>
            </w:r>
          </w:p>
        </w:tc>
      </w:tr>
      <w:tr w14:paraId="600C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764" w:type="pct"/>
            <w:shd w:val="clear" w:color="auto" w:fill="auto"/>
            <w:noWrap/>
            <w:vAlign w:val="center"/>
          </w:tcPr>
          <w:p w14:paraId="426BE3AF">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娃哈哈饮用纯净水</w:t>
            </w:r>
          </w:p>
        </w:tc>
        <w:tc>
          <w:tcPr>
            <w:tcW w:w="1675" w:type="pct"/>
            <w:shd w:val="clear" w:color="auto" w:fill="auto"/>
            <w:noWrap/>
            <w:vAlign w:val="center"/>
          </w:tcPr>
          <w:p w14:paraId="64522F6F">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2" name="图片 2" descr="68e9b60bcebe91077602cec77892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e9b60bcebe91077602cec778924f0"/>
                          <pic:cNvPicPr>
                            <a:picLocks noChangeAspect="1"/>
                          </pic:cNvPicPr>
                        </pic:nvPicPr>
                        <pic:blipFill>
                          <a:blip r:embed="rId13"/>
                          <a:stretch>
                            <a:fillRect/>
                          </a:stretch>
                        </pic:blipFill>
                        <pic:spPr>
                          <a:xfrm>
                            <a:off x="0" y="0"/>
                            <a:ext cx="1158240" cy="1158240"/>
                          </a:xfrm>
                          <a:prstGeom prst="rect">
                            <a:avLst/>
                          </a:prstGeom>
                        </pic:spPr>
                      </pic:pic>
                    </a:graphicData>
                  </a:graphic>
                </wp:inline>
              </w:drawing>
            </w:r>
          </w:p>
        </w:tc>
        <w:tc>
          <w:tcPr>
            <w:tcW w:w="602" w:type="pct"/>
            <w:shd w:val="clear" w:color="auto" w:fill="auto"/>
            <w:noWrap/>
            <w:vAlign w:val="center"/>
          </w:tcPr>
          <w:p w14:paraId="77C13EBE">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596</w:t>
            </w:r>
          </w:p>
        </w:tc>
        <w:tc>
          <w:tcPr>
            <w:tcW w:w="957" w:type="pct"/>
            <w:shd w:val="clear" w:color="auto" w:fill="auto"/>
            <w:noWrap/>
            <w:vAlign w:val="center"/>
          </w:tcPr>
          <w:p w14:paraId="7965A61E">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r>
      <w:tr w14:paraId="11F1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764" w:type="pct"/>
            <w:shd w:val="clear" w:color="auto" w:fill="auto"/>
            <w:noWrap/>
            <w:vAlign w:val="center"/>
          </w:tcPr>
          <w:p w14:paraId="71CF1A76">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怡宝饮用纯净水</w:t>
            </w:r>
          </w:p>
        </w:tc>
        <w:tc>
          <w:tcPr>
            <w:tcW w:w="1675" w:type="pct"/>
            <w:shd w:val="clear" w:color="auto" w:fill="auto"/>
            <w:noWrap/>
            <w:vAlign w:val="center"/>
          </w:tcPr>
          <w:p w14:paraId="7958E391">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3" name="图片 3" descr="0578ff2964b4a68403f40af1079a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78ff2964b4a68403f40af1079a63f"/>
                          <pic:cNvPicPr>
                            <a:picLocks noChangeAspect="1"/>
                          </pic:cNvPicPr>
                        </pic:nvPicPr>
                        <pic:blipFill>
                          <a:blip r:embed="rId14"/>
                          <a:stretch>
                            <a:fillRect/>
                          </a:stretch>
                        </pic:blipFill>
                        <pic:spPr>
                          <a:xfrm>
                            <a:off x="0" y="0"/>
                            <a:ext cx="1158240" cy="1158240"/>
                          </a:xfrm>
                          <a:prstGeom prst="rect">
                            <a:avLst/>
                          </a:prstGeom>
                        </pic:spPr>
                      </pic:pic>
                    </a:graphicData>
                  </a:graphic>
                </wp:inline>
              </w:drawing>
            </w:r>
          </w:p>
        </w:tc>
        <w:tc>
          <w:tcPr>
            <w:tcW w:w="602" w:type="pct"/>
            <w:shd w:val="clear" w:color="auto" w:fill="auto"/>
            <w:noWrap/>
            <w:vAlign w:val="center"/>
          </w:tcPr>
          <w:p w14:paraId="5ACF3E54">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555</w:t>
            </w:r>
          </w:p>
        </w:tc>
        <w:tc>
          <w:tcPr>
            <w:tcW w:w="957" w:type="pct"/>
            <w:shd w:val="clear" w:color="auto" w:fill="auto"/>
            <w:noWrap/>
            <w:vAlign w:val="center"/>
          </w:tcPr>
          <w:p w14:paraId="4D0A71AE">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r>
    </w:tbl>
    <w:p w14:paraId="4797D433">
      <w:pPr>
        <w:spacing w:line="360" w:lineRule="auto"/>
        <w:ind w:right="1123"/>
        <w:rPr>
          <w:rFonts w:hint="default" w:ascii="方正仿宋_GB2312" w:hAnsi="方正仿宋_GB2312" w:eastAsia="方正仿宋_GB2312" w:cs="方正仿宋_GB2312"/>
          <w:b/>
          <w:bCs/>
          <w:sz w:val="28"/>
          <w:szCs w:val="28"/>
          <w:lang w:val="en-US" w:eastAsia="zh-CN"/>
        </w:rPr>
      </w:pPr>
    </w:p>
    <w:p w14:paraId="31498A95">
      <w:pPr>
        <w:spacing w:line="360" w:lineRule="auto"/>
        <w:ind w:right="1123"/>
        <w:rPr>
          <w:rFonts w:hint="eastAsia" w:ascii="方正仿宋_GBK" w:hAnsi="方正仿宋_GBK" w:eastAsia="方正仿宋_GBK" w:cs="方正仿宋_GBK"/>
          <w:sz w:val="32"/>
          <w:szCs w:val="32"/>
        </w:rPr>
      </w:pPr>
      <w:r>
        <w:rPr>
          <w:rFonts w:hint="eastAsia" w:ascii="方正仿宋_GB2312" w:hAnsi="方正仿宋_GB2312" w:eastAsia="方正仿宋_GB2312" w:cs="方正仿宋_GB2312"/>
          <w:b/>
          <w:bCs/>
          <w:sz w:val="28"/>
          <w:szCs w:val="28"/>
          <w:lang w:val="en-US" w:eastAsia="zh-CN"/>
        </w:rPr>
        <w:t>采购数量：2024级新生学生（约1700人），每人每天5瓶，共计7天；暂估瓶数为59500瓶。</w:t>
      </w:r>
    </w:p>
    <w:p w14:paraId="21ABE721">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14:paraId="7FA9F762">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rPr>
        <w:t>服务地点：</w:t>
      </w:r>
      <w:r>
        <w:rPr>
          <w:rFonts w:hint="eastAsia" w:ascii="微软雅黑" w:hAnsi="微软雅黑" w:eastAsia="微软雅黑" w:cs="微软雅黑"/>
          <w:b w:val="0"/>
          <w:bCs w:val="0"/>
          <w:color w:val="auto"/>
          <w:sz w:val="32"/>
          <w:szCs w:val="32"/>
          <w:lang w:val="en-US" w:eastAsia="zh-CN"/>
        </w:rPr>
        <w:t>成都汽车职业技术学校</w:t>
      </w:r>
      <w:r>
        <w:rPr>
          <w:rFonts w:hint="eastAsia" w:ascii="微软雅黑" w:hAnsi="微软雅黑" w:eastAsia="微软雅黑" w:cs="微软雅黑"/>
          <w:b w:val="0"/>
          <w:bCs w:val="0"/>
          <w:color w:val="auto"/>
          <w:sz w:val="32"/>
          <w:szCs w:val="32"/>
        </w:rPr>
        <w:t>。</w:t>
      </w:r>
    </w:p>
    <w:p w14:paraId="6C7C399D">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lang w:val="en-US" w:eastAsia="zh-CN"/>
        </w:rPr>
        <w:t>服务要求：暂定2024年9月24日—30日，每天早8:00前运送到校内指定地点。</w:t>
      </w:r>
    </w:p>
    <w:p w14:paraId="7FF8254C">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14:paraId="3FBE25CD">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所供产品规格</w:t>
      </w:r>
      <w:r>
        <w:rPr>
          <w:rFonts w:hint="eastAsia" w:ascii="微软雅黑" w:hAnsi="微软雅黑" w:eastAsia="微软雅黑" w:cs="微软雅黑"/>
          <w:b w:val="0"/>
          <w:bCs w:val="0"/>
          <w:color w:val="auto"/>
          <w:sz w:val="32"/>
          <w:szCs w:val="32"/>
          <w:lang w:eastAsia="zh-CN"/>
        </w:rPr>
        <w:t>、</w:t>
      </w:r>
      <w:r>
        <w:rPr>
          <w:rFonts w:hint="eastAsia" w:ascii="微软雅黑" w:hAnsi="微软雅黑" w:eastAsia="微软雅黑" w:cs="微软雅黑"/>
          <w:b w:val="0"/>
          <w:bCs w:val="0"/>
          <w:color w:val="auto"/>
          <w:sz w:val="32"/>
          <w:szCs w:val="32"/>
        </w:rPr>
        <w:t>质量</w:t>
      </w:r>
      <w:r>
        <w:rPr>
          <w:rFonts w:hint="eastAsia" w:ascii="微软雅黑" w:hAnsi="微软雅黑" w:eastAsia="微软雅黑" w:cs="微软雅黑"/>
          <w:b w:val="0"/>
          <w:bCs w:val="0"/>
          <w:color w:val="auto"/>
          <w:sz w:val="32"/>
          <w:szCs w:val="32"/>
          <w:lang w:val="en-US" w:eastAsia="zh-CN"/>
        </w:rPr>
        <w:t>及包装需按采购表执行，且</w:t>
      </w:r>
      <w:r>
        <w:rPr>
          <w:rFonts w:hint="eastAsia" w:ascii="微软雅黑" w:hAnsi="微软雅黑" w:eastAsia="微软雅黑" w:cs="微软雅黑"/>
          <w:b w:val="0"/>
          <w:bCs w:val="0"/>
          <w:color w:val="auto"/>
          <w:sz w:val="32"/>
          <w:szCs w:val="32"/>
        </w:rPr>
        <w:t>应达到国家标准</w:t>
      </w:r>
      <w:r>
        <w:rPr>
          <w:rFonts w:hint="eastAsia" w:ascii="微软雅黑" w:hAnsi="微软雅黑" w:eastAsia="微软雅黑" w:cs="微软雅黑"/>
          <w:b w:val="0"/>
          <w:bCs w:val="0"/>
          <w:color w:val="auto"/>
          <w:sz w:val="32"/>
          <w:szCs w:val="32"/>
          <w:highlight w:val="yellow"/>
          <w:lang w:val="en-US" w:eastAsia="zh-CN"/>
        </w:rPr>
        <w:t>并提供质检报告</w:t>
      </w:r>
      <w:r>
        <w:rPr>
          <w:rFonts w:hint="eastAsia" w:ascii="微软雅黑" w:hAnsi="微软雅黑" w:eastAsia="微软雅黑" w:cs="微软雅黑"/>
          <w:b w:val="0"/>
          <w:bCs w:val="0"/>
          <w:color w:val="auto"/>
          <w:sz w:val="32"/>
          <w:szCs w:val="32"/>
        </w:rPr>
        <w:t>。</w:t>
      </w:r>
    </w:p>
    <w:p w14:paraId="4DD65B75">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32"/>
          <w:szCs w:val="32"/>
        </w:rPr>
        <w:t>盖章密封纸质版文件</w:t>
      </w:r>
    </w:p>
    <w:p w14:paraId="73AB00DB">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14:paraId="2A9F94C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lang w:val="en-US" w:eastAsia="zh-CN"/>
        </w:rPr>
        <w:t>招标方式：询价招标（最低价中标法）</w:t>
      </w:r>
    </w:p>
    <w:p w14:paraId="75232A6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付款方式：</w:t>
      </w:r>
      <w:r>
        <w:rPr>
          <w:rFonts w:hint="eastAsia" w:ascii="微软雅黑" w:hAnsi="微软雅黑" w:eastAsia="微软雅黑" w:cs="微软雅黑"/>
          <w:b/>
          <w:bCs/>
          <w:color w:val="FF0000"/>
          <w:sz w:val="32"/>
          <w:szCs w:val="32"/>
        </w:rPr>
        <w:t>验收后</w:t>
      </w:r>
      <w:r>
        <w:rPr>
          <w:rFonts w:hint="eastAsia" w:ascii="微软雅黑" w:hAnsi="微软雅黑" w:eastAsia="微软雅黑" w:cs="微软雅黑"/>
          <w:b/>
          <w:bCs/>
          <w:color w:val="FF0000"/>
          <w:sz w:val="32"/>
          <w:szCs w:val="32"/>
          <w:lang w:val="en-US" w:eastAsia="zh-CN"/>
        </w:rPr>
        <w:t>据实提供数目，一次性</w:t>
      </w:r>
      <w:r>
        <w:rPr>
          <w:rFonts w:hint="eastAsia" w:ascii="微软雅黑" w:hAnsi="微软雅黑" w:eastAsia="微软雅黑" w:cs="微软雅黑"/>
          <w:b/>
          <w:bCs/>
          <w:color w:val="FF0000"/>
          <w:sz w:val="32"/>
          <w:szCs w:val="32"/>
        </w:rPr>
        <w:t>付款</w:t>
      </w:r>
      <w:r>
        <w:rPr>
          <w:rFonts w:hint="eastAsia" w:ascii="微软雅黑" w:hAnsi="微软雅黑" w:eastAsia="微软雅黑" w:cs="微软雅黑"/>
          <w:b/>
          <w:bCs/>
          <w:color w:val="FF0000"/>
          <w:sz w:val="32"/>
          <w:szCs w:val="32"/>
          <w:lang w:eastAsia="zh-CN"/>
        </w:rPr>
        <w:t>。</w:t>
      </w:r>
      <w:r>
        <w:rPr>
          <w:rFonts w:hint="eastAsia" w:ascii="微软雅黑" w:hAnsi="微软雅黑" w:eastAsia="微软雅黑" w:cs="微软雅黑"/>
          <w:b w:val="0"/>
          <w:bCs w:val="0"/>
          <w:color w:val="FF0000"/>
          <w:sz w:val="32"/>
          <w:szCs w:val="32"/>
        </w:rPr>
        <w:t xml:space="preserve"> </w:t>
      </w:r>
      <w:r>
        <w:rPr>
          <w:rFonts w:hint="eastAsia" w:ascii="微软雅黑" w:hAnsi="微软雅黑" w:eastAsia="微软雅黑" w:cs="微软雅黑"/>
          <w:b w:val="0"/>
          <w:bCs w:val="0"/>
          <w:color w:val="auto"/>
          <w:sz w:val="32"/>
          <w:szCs w:val="32"/>
        </w:rPr>
        <w:t xml:space="preserve">   </w:t>
      </w:r>
    </w:p>
    <w:p w14:paraId="72357038">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14:paraId="0FF6BA1A">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582205"/>
      <w:bookmarkStart w:id="12" w:name="_Toc183682342"/>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14:paraId="165E2ED2">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14:paraId="6B4A3CF6">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217446035"/>
      <w:bookmarkStart w:id="16" w:name="_Toc183682343"/>
      <w:bookmarkStart w:id="17" w:name="_Toc183582206"/>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14:paraId="5C9A6523">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14:paraId="14E168BB">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14:paraId="7AE73D88">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9" w:name="_Toc183682344"/>
      <w:bookmarkStart w:id="20" w:name="_Toc217446036"/>
      <w:bookmarkStart w:id="21" w:name="_Toc217390843"/>
      <w:bookmarkStart w:id="22" w:name="_Toc183582207"/>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14:paraId="7EE55247">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14:paraId="6B2A3E4F">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3" w:name="_Toc217446037"/>
      <w:bookmarkStart w:id="24" w:name="_Toc183582208"/>
      <w:bookmarkStart w:id="25" w:name="_Toc183682345"/>
      <w:r>
        <w:rPr>
          <w:rFonts w:hint="eastAsia" w:ascii="仿宋_GB2312" w:hAnsi="仿宋_GB2312" w:eastAsia="仿宋_GB2312" w:cs="仿宋_GB2312"/>
          <w:sz w:val="24"/>
          <w:szCs w:val="24"/>
        </w:rPr>
        <w:t>4. 比选费用</w:t>
      </w:r>
      <w:bookmarkEnd w:id="23"/>
      <w:bookmarkEnd w:id="24"/>
      <w:bookmarkEnd w:id="25"/>
    </w:p>
    <w:p w14:paraId="7128FE60">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14:paraId="365465BC">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14:paraId="448C9BE2">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38C08B06">
      <w:pPr>
        <w:pStyle w:val="3"/>
        <w:spacing w:before="0" w:after="0" w:line="580" w:lineRule="exact"/>
        <w:contextualSpacing/>
        <w:jc w:val="center"/>
        <w:rPr>
          <w:rFonts w:ascii="仿宋_GB2312" w:hAnsi="仿宋_GB2312" w:eastAsia="仿宋_GB2312" w:cs="仿宋_GB2312"/>
          <w:b w:val="0"/>
          <w:bCs w:val="0"/>
        </w:rPr>
      </w:pPr>
      <w:bookmarkStart w:id="26" w:name="_Toc183682346"/>
      <w:bookmarkStart w:id="27" w:name="_Toc89075875"/>
      <w:bookmarkStart w:id="28" w:name="_Toc217446038"/>
      <w:bookmarkStart w:id="29" w:name="_Toc183582209"/>
      <w:bookmarkStart w:id="30" w:name="_Toc77400779"/>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14:paraId="11D0118E">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1" w:name="_Toc183682347"/>
      <w:bookmarkStart w:id="32" w:name="_Toc217446039"/>
      <w:bookmarkStart w:id="33" w:name="_Toc183582210"/>
      <w:r>
        <w:rPr>
          <w:rFonts w:hint="eastAsia" w:ascii="仿宋_GB2312" w:hAnsi="仿宋_GB2312" w:eastAsia="仿宋_GB2312" w:cs="仿宋_GB2312"/>
          <w:sz w:val="24"/>
          <w:szCs w:val="24"/>
        </w:rPr>
        <w:t>6．比选文件的构成</w:t>
      </w:r>
      <w:bookmarkEnd w:id="31"/>
      <w:bookmarkEnd w:id="32"/>
      <w:bookmarkEnd w:id="33"/>
    </w:p>
    <w:p w14:paraId="37C67478">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yellow"/>
          <w:u w:val="single"/>
        </w:rPr>
        <w:t>《成都汽车职业技术学校</w:t>
      </w:r>
      <w:r>
        <w:rPr>
          <w:rFonts w:hint="eastAsia" w:ascii="仿宋_GB2312" w:hAnsi="仿宋_GB2312" w:eastAsia="仿宋_GB2312" w:cs="仿宋_GB2312"/>
          <w:kern w:val="0"/>
          <w:sz w:val="24"/>
          <w:highlight w:val="yellow"/>
          <w:u w:val="single"/>
          <w:lang w:eastAsia="zh-CN"/>
        </w:rPr>
        <w:t>2024级新生学生军训期间饮用水采购</w:t>
      </w:r>
      <w:r>
        <w:rPr>
          <w:rFonts w:hint="eastAsia" w:ascii="仿宋_GB2312" w:hAnsi="仿宋_GB2312" w:eastAsia="仿宋_GB2312" w:cs="仿宋_GB2312"/>
          <w:kern w:val="0"/>
          <w:sz w:val="24"/>
          <w:highlight w:val="yellow"/>
          <w:u w:val="single"/>
        </w:rPr>
        <w:t>项目》</w:t>
      </w:r>
      <w:r>
        <w:rPr>
          <w:rFonts w:hint="eastAsia" w:ascii="仿宋_GB2312" w:hAnsi="仿宋_GB2312" w:eastAsia="仿宋_GB2312" w:cs="仿宋_GB2312"/>
          <w:kern w:val="0"/>
          <w:sz w:val="24"/>
        </w:rPr>
        <w:t>主要条款等。本比选文件包括以下内容：</w:t>
      </w:r>
    </w:p>
    <w:p w14:paraId="194DAD0C">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14:paraId="774E5181">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14:paraId="63B54C6A">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14:paraId="2DCA55E0">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14:paraId="4EEF77EA">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682348"/>
      <w:bookmarkStart w:id="35" w:name="_Toc183582211"/>
      <w:bookmarkStart w:id="36" w:name="_Toc217446040"/>
    </w:p>
    <w:p w14:paraId="55DC2CF6">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14:paraId="3909A45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14:paraId="598338D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534D232D">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14:paraId="3CE3A17B">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758D75C3">
      <w:pPr>
        <w:pStyle w:val="3"/>
        <w:spacing w:before="0" w:after="0" w:line="580" w:lineRule="exact"/>
        <w:contextualSpacing/>
        <w:jc w:val="center"/>
        <w:rPr>
          <w:rFonts w:ascii="仿宋_GB2312" w:hAnsi="仿宋_GB2312" w:eastAsia="仿宋_GB2312" w:cs="仿宋_GB2312"/>
          <w:b w:val="0"/>
          <w:bCs w:val="0"/>
        </w:rPr>
      </w:pPr>
      <w:bookmarkStart w:id="37" w:name="_Toc89075876"/>
      <w:bookmarkStart w:id="38" w:name="_Toc217446042"/>
      <w:bookmarkStart w:id="39" w:name="_Toc183682351"/>
      <w:bookmarkStart w:id="40" w:name="_Toc183582214"/>
      <w:bookmarkStart w:id="41" w:name="_Toc77400780"/>
      <w:r>
        <w:rPr>
          <w:rFonts w:hint="eastAsia" w:ascii="仿宋_GB2312" w:hAnsi="仿宋_GB2312" w:eastAsia="仿宋_GB2312" w:cs="仿宋_GB2312"/>
          <w:b w:val="0"/>
          <w:bCs w:val="0"/>
        </w:rPr>
        <w:t>四、投标文件</w:t>
      </w:r>
      <w:bookmarkEnd w:id="37"/>
      <w:bookmarkEnd w:id="38"/>
      <w:bookmarkEnd w:id="39"/>
      <w:bookmarkEnd w:id="40"/>
      <w:bookmarkEnd w:id="41"/>
    </w:p>
    <w:p w14:paraId="7A3940BD">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2" w:name="_Toc183582217"/>
      <w:bookmarkStart w:id="43" w:name="_Toc217446048"/>
      <w:bookmarkStart w:id="44" w:name="_Toc183682354"/>
      <w:bookmarkStart w:id="45" w:name="_Toc308164798"/>
      <w:r>
        <w:rPr>
          <w:rFonts w:hint="eastAsia" w:ascii="仿宋_GB2312" w:hAnsi="仿宋_GB2312" w:eastAsia="仿宋_GB2312" w:cs="仿宋_GB2312"/>
          <w:sz w:val="24"/>
          <w:szCs w:val="24"/>
        </w:rPr>
        <w:t>8．投标文件的组成</w:t>
      </w:r>
      <w:bookmarkEnd w:id="42"/>
      <w:bookmarkEnd w:id="43"/>
      <w:bookmarkEnd w:id="44"/>
      <w:bookmarkEnd w:id="45"/>
    </w:p>
    <w:p w14:paraId="3709A9CE">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14:paraId="0F74F5C4">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14:paraId="4DC52DD2">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14:paraId="088856E8">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14:paraId="79BB28FB">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14:paraId="0F13601C">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14:paraId="7D696173">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183682355"/>
      <w:bookmarkStart w:id="47" w:name="_Toc308164799"/>
      <w:bookmarkStart w:id="48" w:name="_Toc217446049"/>
      <w:bookmarkStart w:id="49" w:name="_Toc183582218"/>
      <w:r>
        <w:rPr>
          <w:rFonts w:hint="eastAsia" w:ascii="仿宋_GB2312" w:hAnsi="仿宋_GB2312" w:eastAsia="仿宋_GB2312" w:cs="仿宋_GB2312"/>
          <w:sz w:val="24"/>
          <w:szCs w:val="24"/>
        </w:rPr>
        <w:t>9．投标文件格式</w:t>
      </w:r>
      <w:bookmarkEnd w:id="46"/>
      <w:bookmarkEnd w:id="47"/>
      <w:bookmarkEnd w:id="48"/>
      <w:bookmarkEnd w:id="49"/>
    </w:p>
    <w:p w14:paraId="0EECBEE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14:paraId="147CE40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14:paraId="1AC42AB9">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217446052"/>
      <w:bookmarkStart w:id="51" w:name="_Toc183682362"/>
      <w:bookmarkStart w:id="52" w:name="_Toc308164802"/>
      <w:bookmarkStart w:id="53" w:name="_Toc183582225"/>
      <w:r>
        <w:rPr>
          <w:rFonts w:hint="eastAsia" w:ascii="仿宋_GB2312" w:hAnsi="仿宋_GB2312" w:eastAsia="仿宋_GB2312" w:cs="仿宋_GB2312"/>
          <w:b/>
          <w:bCs/>
          <w:sz w:val="24"/>
        </w:rPr>
        <w:t>10．投标文件的印制和签署</w:t>
      </w:r>
      <w:bookmarkEnd w:id="50"/>
      <w:bookmarkEnd w:id="51"/>
      <w:bookmarkEnd w:id="52"/>
      <w:bookmarkEnd w:id="53"/>
    </w:p>
    <w:p w14:paraId="2B2258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14:paraId="124A11E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14:paraId="37EAB485">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5AEDC954">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14:paraId="6EB288C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14:paraId="1B253F8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14:paraId="449BDA24">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4" w:name="_Toc183682363"/>
      <w:bookmarkStart w:id="55" w:name="_Toc89075877"/>
      <w:bookmarkStart w:id="56" w:name="_Toc183582226"/>
      <w:bookmarkStart w:id="57" w:name="_Toc77400781"/>
      <w:bookmarkStart w:id="58" w:name="_Toc217446053"/>
      <w:bookmarkStart w:id="59" w:name="_Toc30816480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14:paraId="419FC53B">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0" w:name="_Toc183682364"/>
      <w:bookmarkStart w:id="61" w:name="_Toc183582227"/>
      <w:bookmarkStart w:id="62" w:name="_Toc308164804"/>
      <w:bookmarkStart w:id="63" w:name="_Toc217446054"/>
      <w:r>
        <w:rPr>
          <w:rFonts w:hint="eastAsia" w:ascii="仿宋_GB2312" w:hAnsi="仿宋_GB2312" w:eastAsia="仿宋_GB2312" w:cs="仿宋_GB2312"/>
          <w:sz w:val="24"/>
        </w:rPr>
        <w:t>本项目投标文件无需密封。</w:t>
      </w:r>
    </w:p>
    <w:p w14:paraId="1AB3A7F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14:paraId="195654C5">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14:paraId="102420A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14:paraId="5F48285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14:paraId="7E7A253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582228"/>
      <w:bookmarkStart w:id="65" w:name="_Toc183682365"/>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14:paraId="2D9E2DD7">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14:paraId="6F73F790">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3FE2F06F">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14:paraId="6EDB1F16">
      <w:pPr>
        <w:pStyle w:val="3"/>
        <w:spacing w:before="0" w:after="0" w:line="580" w:lineRule="exact"/>
        <w:contextualSpacing/>
        <w:jc w:val="center"/>
        <w:rPr>
          <w:rFonts w:ascii="仿宋_GB2312" w:hAnsi="仿宋_GB2312" w:eastAsia="仿宋_GB2312" w:cs="仿宋_GB2312"/>
          <w:b w:val="0"/>
          <w:bCs w:val="0"/>
        </w:rPr>
      </w:pPr>
      <w:bookmarkStart w:id="67" w:name="_Toc183582231"/>
      <w:bookmarkStart w:id="68" w:name="_Toc89075878"/>
      <w:bookmarkStart w:id="69" w:name="_Toc308164805"/>
      <w:bookmarkStart w:id="70" w:name="_Toc183682368"/>
      <w:bookmarkStart w:id="71" w:name="_Toc217446056"/>
      <w:bookmarkStart w:id="72" w:name="_Toc77400782"/>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14:paraId="7A1A6EF2">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183682369"/>
      <w:bookmarkStart w:id="74" w:name="_Toc308164806"/>
      <w:bookmarkStart w:id="75" w:name="_Toc183582232"/>
      <w:bookmarkStart w:id="76" w:name="_Toc217446057"/>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14:paraId="0F2EB3C8">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14:paraId="28DE1D5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14:paraId="750F4BF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14:paraId="6DCEF6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14:paraId="1B9C1F4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14:paraId="3B405897">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7" w:name="_Toc183582238"/>
      <w:bookmarkStart w:id="78" w:name="_Toc308164809"/>
      <w:bookmarkStart w:id="79" w:name="_Toc217446063"/>
      <w:bookmarkStart w:id="80" w:name="_Toc183682375"/>
      <w:r>
        <w:rPr>
          <w:rFonts w:hint="eastAsia" w:ascii="仿宋_GB2312" w:hAnsi="仿宋_GB2312" w:eastAsia="仿宋_GB2312" w:cs="仿宋_GB2312"/>
          <w:sz w:val="24"/>
          <w:szCs w:val="24"/>
        </w:rPr>
        <w:t>15．签订合同</w:t>
      </w:r>
    </w:p>
    <w:p w14:paraId="1C99C6B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15.1中选投标人应在规定日期内与成都汽车职业技术学校签订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。因入选投标人的原因逾期未与成都汽车职业技术学校签订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，将视为放弃中选资格，比选主体（成都汽车职业技术学校）有权取消其中选资格并将参照相关规定进行处理。</w:t>
      </w:r>
    </w:p>
    <w:p w14:paraId="3968AE7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15.2比选主体（成都汽车职业技术学校）不得向中选投标人提出任何不合理的要求，作为签订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项目协议同》</w:t>
      </w:r>
      <w:r>
        <w:rPr>
          <w:rFonts w:hint="eastAsia" w:ascii="仿宋_GB2312" w:hAnsi="仿宋_GB2312" w:eastAsia="仿宋_GB2312" w:cs="仿宋_GB2312"/>
          <w:sz w:val="24"/>
        </w:rPr>
        <w:t>的条件，不得与中选投标人私下订立背离比选文件、投标文件实质性内容的任何协议，所签订的</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不得对比选文件、投标文件作实质性修改。</w:t>
      </w:r>
    </w:p>
    <w:p w14:paraId="30C618B6">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 转包</w:t>
      </w:r>
    </w:p>
    <w:bookmarkEnd w:id="77"/>
    <w:bookmarkEnd w:id="78"/>
    <w:bookmarkEnd w:id="79"/>
    <w:bookmarkEnd w:id="80"/>
    <w:p w14:paraId="00315CF6">
      <w:pPr>
        <w:spacing w:after="0" w:line="580" w:lineRule="exact"/>
        <w:ind w:firstLine="480" w:firstLineChars="200"/>
        <w:contextualSpacing/>
        <w:jc w:val="left"/>
        <w:rPr>
          <w:rFonts w:ascii="仿宋_GB2312" w:hAnsi="仿宋_GB2312" w:eastAsia="仿宋_GB2312" w:cs="仿宋_GB2312"/>
          <w:sz w:val="24"/>
        </w:rPr>
      </w:pPr>
      <w:bookmarkStart w:id="81" w:name="_Toc217446083"/>
      <w:r>
        <w:rPr>
          <w:rFonts w:hint="eastAsia" w:ascii="仿宋_GB2312" w:hAnsi="仿宋_GB2312" w:eastAsia="仿宋_GB2312" w:cs="仿宋_GB2312"/>
          <w:sz w:val="24"/>
        </w:rPr>
        <w:t>严禁中选投标人将《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》义务转包。转包是指中选投标人将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义务转让给第三人，并退出现有合同当事人双方的权利义务关系，受让人（即第三人）成为合同另一方当事人的行为。</w:t>
      </w:r>
    </w:p>
    <w:p w14:paraId="3507A6CB">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中选投标人转包的，视同拒绝履行</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义务，将依法追究法律责任。</w:t>
      </w:r>
    </w:p>
    <w:p w14:paraId="308DABCB">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14:paraId="21123AF6">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14:paraId="217F4B3F">
      <w:pPr>
        <w:spacing w:line="400" w:lineRule="exact"/>
        <w:ind w:firstLine="480" w:firstLineChars="200"/>
        <w:jc w:val="left"/>
        <w:rPr>
          <w:rFonts w:ascii="仿宋_GB2312" w:hAnsi="仿宋_GB2312" w:eastAsia="仿宋_GB2312" w:cs="仿宋_GB2312"/>
          <w:kern w:val="0"/>
          <w:sz w:val="24"/>
        </w:rPr>
      </w:pPr>
    </w:p>
    <w:p w14:paraId="529C668F">
      <w:pPr>
        <w:pStyle w:val="2"/>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3081"/>
      <w:bookmarkStart w:id="84" w:name="_Toc25079259"/>
      <w:r>
        <w:rPr>
          <w:rFonts w:hint="eastAsia" w:ascii="仿宋_GB2312" w:hAnsi="仿宋_GB2312" w:eastAsia="仿宋_GB2312" w:cs="仿宋_GB2312"/>
          <w:b w:val="0"/>
        </w:rPr>
        <w:t xml:space="preserve">第三章  </w:t>
      </w:r>
      <w:bookmarkEnd w:id="82"/>
      <w:bookmarkStart w:id="85" w:name="_Toc217446082"/>
      <w:bookmarkStart w:id="86" w:name="_Toc308164821"/>
      <w:r>
        <w:rPr>
          <w:rFonts w:hint="eastAsia" w:ascii="仿宋_GB2312" w:hAnsi="仿宋_GB2312" w:eastAsia="仿宋_GB2312" w:cs="仿宋_GB2312"/>
          <w:b w:val="0"/>
        </w:rPr>
        <w:t>投标文件格式</w:t>
      </w:r>
      <w:bookmarkEnd w:id="83"/>
      <w:bookmarkEnd w:id="84"/>
    </w:p>
    <w:p w14:paraId="799CD57B">
      <w:pPr>
        <w:widowControl/>
        <w:spacing w:line="580" w:lineRule="exact"/>
        <w:jc w:val="center"/>
        <w:outlineLvl w:val="1"/>
        <w:rPr>
          <w:rFonts w:ascii="仿宋_GB2312" w:hAnsi="仿宋_GB2312" w:eastAsia="仿宋_GB2312" w:cs="仿宋_GB2312"/>
          <w:b/>
          <w:sz w:val="32"/>
          <w:szCs w:val="32"/>
        </w:rPr>
      </w:pPr>
    </w:p>
    <w:p w14:paraId="368D06FB">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65F4E246">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28A1FF99">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14:paraId="11266158">
      <w:pPr>
        <w:jc w:val="center"/>
        <w:rPr>
          <w:rFonts w:ascii="楷体" w:hAnsi="楷体" w:eastAsia="楷体" w:cs="楷体"/>
          <w:sz w:val="36"/>
          <w:szCs w:val="36"/>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2024级新生学生军训期间饮用水采购</w:t>
      </w:r>
      <w:r>
        <w:rPr>
          <w:rFonts w:hint="eastAsia" w:ascii="楷体" w:hAnsi="楷体" w:eastAsia="楷体" w:cs="楷体"/>
          <w:b/>
          <w:bCs/>
          <w:sz w:val="48"/>
          <w:szCs w:val="48"/>
        </w:rPr>
        <w:t>项目</w:t>
      </w:r>
    </w:p>
    <w:p w14:paraId="0A4B7674">
      <w:pPr>
        <w:jc w:val="center"/>
        <w:rPr>
          <w:rFonts w:ascii="楷体" w:hAnsi="楷体" w:eastAsia="楷体" w:cs="楷体"/>
          <w:sz w:val="36"/>
          <w:szCs w:val="36"/>
        </w:rPr>
      </w:pPr>
    </w:p>
    <w:p w14:paraId="65DFC8AC">
      <w:pPr>
        <w:jc w:val="center"/>
        <w:rPr>
          <w:rFonts w:ascii="楷体" w:hAnsi="楷体" w:eastAsia="楷体" w:cs="楷体"/>
          <w:sz w:val="36"/>
          <w:szCs w:val="36"/>
        </w:rPr>
      </w:pPr>
    </w:p>
    <w:p w14:paraId="07ED04A6">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523DDE5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6E63D01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C07706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11C3F2C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7D30AB4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20120E64">
      <w:pPr>
        <w:jc w:val="center"/>
        <w:rPr>
          <w:rFonts w:ascii="楷体" w:hAnsi="楷体" w:eastAsia="楷体" w:cs="楷体"/>
          <w:sz w:val="84"/>
          <w:szCs w:val="84"/>
        </w:rPr>
      </w:pPr>
    </w:p>
    <w:p w14:paraId="396F64A5">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CC49E8F">
      <w:pPr>
        <w:jc w:val="center"/>
        <w:rPr>
          <w:rFonts w:ascii="楷体" w:hAnsi="楷体" w:eastAsia="楷体" w:cs="楷体"/>
          <w:sz w:val="36"/>
          <w:szCs w:val="36"/>
        </w:rPr>
      </w:pPr>
    </w:p>
    <w:p w14:paraId="59EA23FC">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2FF2552E">
      <w:pPr>
        <w:spacing w:line="720" w:lineRule="auto"/>
        <w:jc w:val="center"/>
        <w:rPr>
          <w:rFonts w:ascii="楷体" w:hAnsi="楷体" w:eastAsia="楷体" w:cs="楷体"/>
          <w:sz w:val="36"/>
          <w:szCs w:val="36"/>
        </w:rPr>
      </w:pPr>
    </w:p>
    <w:p w14:paraId="1E62A14D">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51840F7F">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6D5C8DDC">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2024级新生学生军训期间饮用水采购</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14:paraId="4E2A21C4">
      <w:pPr>
        <w:spacing w:line="720" w:lineRule="auto"/>
        <w:rPr>
          <w:rFonts w:ascii="楷体" w:hAnsi="楷体" w:eastAsia="楷体" w:cs="楷体"/>
          <w:sz w:val="30"/>
          <w:szCs w:val="30"/>
        </w:rPr>
      </w:pPr>
    </w:p>
    <w:p w14:paraId="0C2A90BD">
      <w:pPr>
        <w:spacing w:line="720" w:lineRule="auto"/>
        <w:rPr>
          <w:rFonts w:ascii="楷体" w:hAnsi="楷体" w:eastAsia="楷体" w:cs="楷体"/>
          <w:sz w:val="30"/>
          <w:szCs w:val="30"/>
        </w:rPr>
      </w:pPr>
    </w:p>
    <w:p w14:paraId="076252C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24A0374E">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B1DF7A7">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68E2EF53">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B515695">
      <w:pPr>
        <w:spacing w:line="720" w:lineRule="auto"/>
        <w:jc w:val="center"/>
        <w:rPr>
          <w:rFonts w:ascii="楷体" w:hAnsi="楷体" w:eastAsia="楷体" w:cs="楷体"/>
          <w:sz w:val="36"/>
          <w:szCs w:val="36"/>
        </w:rPr>
      </w:pPr>
    </w:p>
    <w:p w14:paraId="7ED0FC8E">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14:paraId="3FC466AB">
      <w:pPr>
        <w:ind w:firstLine="560" w:firstLineChars="200"/>
        <w:jc w:val="left"/>
        <w:rPr>
          <w:rFonts w:ascii="仿宋_GB2312" w:hAnsi="仿宋_GB2312" w:eastAsia="仿宋_GB2312" w:cs="Arial"/>
          <w:sz w:val="28"/>
          <w:szCs w:val="30"/>
        </w:rPr>
      </w:pPr>
    </w:p>
    <w:p w14:paraId="1123DD42">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14:paraId="0E22F1FF">
      <w:pPr>
        <w:jc w:val="center"/>
        <w:rPr>
          <w:rFonts w:ascii="方正小标宋简体" w:hAnsi="仿宋_GB2312" w:eastAsia="方正小标宋简体" w:cs="Arial"/>
          <w:bCs/>
          <w:sz w:val="44"/>
          <w:szCs w:val="44"/>
        </w:rPr>
      </w:pPr>
    </w:p>
    <w:p w14:paraId="3DFEDEA7">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14:paraId="230F478D">
      <w:pPr>
        <w:ind w:firstLine="560" w:firstLineChars="200"/>
        <w:rPr>
          <w:rFonts w:ascii="仿宋_GB2312" w:hAnsi="仿宋_GB2312" w:eastAsia="仿宋_GB2312" w:cs="Arial"/>
          <w:sz w:val="28"/>
          <w:szCs w:val="30"/>
        </w:rPr>
      </w:pPr>
    </w:p>
    <w:p w14:paraId="323BC50A">
      <w:pPr>
        <w:ind w:firstLine="560" w:firstLineChars="200"/>
        <w:rPr>
          <w:rFonts w:ascii="仿宋_GB2312" w:hAnsi="仿宋_GB2312" w:eastAsia="仿宋_GB2312" w:cs="Arial"/>
          <w:sz w:val="28"/>
          <w:szCs w:val="30"/>
        </w:rPr>
      </w:pPr>
    </w:p>
    <w:p w14:paraId="232528DE">
      <w:pPr>
        <w:ind w:firstLine="560" w:firstLineChars="200"/>
        <w:rPr>
          <w:rFonts w:ascii="仿宋_GB2312" w:hAnsi="仿宋_GB2312" w:eastAsia="仿宋_GB2312" w:cs="Arial"/>
          <w:sz w:val="28"/>
          <w:szCs w:val="30"/>
        </w:rPr>
      </w:pPr>
    </w:p>
    <w:p w14:paraId="72EBB626">
      <w:pPr>
        <w:ind w:firstLine="560" w:firstLineChars="200"/>
        <w:rPr>
          <w:rFonts w:ascii="仿宋_GB2312" w:hAnsi="仿宋_GB2312" w:eastAsia="仿宋_GB2312" w:cs="Arial"/>
          <w:sz w:val="28"/>
          <w:szCs w:val="30"/>
        </w:rPr>
      </w:pPr>
    </w:p>
    <w:p w14:paraId="04A19BCF">
      <w:pPr>
        <w:rPr>
          <w:rFonts w:ascii="仿宋_GB2312" w:hAnsi="仿宋_GB2312" w:eastAsia="仿宋_GB2312" w:cs="Arial"/>
          <w:sz w:val="28"/>
          <w:szCs w:val="30"/>
        </w:rPr>
      </w:pPr>
    </w:p>
    <w:p w14:paraId="3BF81CCD">
      <w:pPr>
        <w:ind w:firstLine="560" w:firstLineChars="200"/>
        <w:rPr>
          <w:rFonts w:ascii="仿宋_GB2312" w:hAnsi="仿宋_GB2312" w:eastAsia="仿宋_GB2312" w:cs="Arial"/>
          <w:sz w:val="28"/>
          <w:szCs w:val="30"/>
        </w:rPr>
      </w:pPr>
    </w:p>
    <w:p w14:paraId="7DB2065C">
      <w:pPr>
        <w:ind w:firstLine="560" w:firstLineChars="200"/>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14:paraId="6233E3CA">
        <w:tblPrEx>
          <w:tblCellMar>
            <w:top w:w="0" w:type="dxa"/>
            <w:left w:w="108" w:type="dxa"/>
            <w:bottom w:w="0" w:type="dxa"/>
            <w:right w:w="108" w:type="dxa"/>
          </w:tblCellMar>
        </w:tblPrEx>
        <w:trPr>
          <w:jc w:val="center"/>
        </w:trPr>
        <w:tc>
          <w:tcPr>
            <w:tcW w:w="2316" w:type="dxa"/>
            <w:vAlign w:val="center"/>
          </w:tcPr>
          <w:p w14:paraId="6AC50735">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14:paraId="2F391687">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5C62BFB8">
        <w:tblPrEx>
          <w:tblCellMar>
            <w:top w:w="0" w:type="dxa"/>
            <w:left w:w="108" w:type="dxa"/>
            <w:bottom w:w="0" w:type="dxa"/>
            <w:right w:w="108" w:type="dxa"/>
          </w:tblCellMar>
        </w:tblPrEx>
        <w:trPr>
          <w:jc w:val="center"/>
        </w:trPr>
        <w:tc>
          <w:tcPr>
            <w:tcW w:w="2316" w:type="dxa"/>
            <w:vAlign w:val="center"/>
          </w:tcPr>
          <w:p w14:paraId="4A916D8A">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14:paraId="712F2789">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63F69B4D">
        <w:tblPrEx>
          <w:tblCellMar>
            <w:top w:w="0" w:type="dxa"/>
            <w:left w:w="108" w:type="dxa"/>
            <w:bottom w:w="0" w:type="dxa"/>
            <w:right w:w="108" w:type="dxa"/>
          </w:tblCellMar>
        </w:tblPrEx>
        <w:trPr>
          <w:jc w:val="center"/>
        </w:trPr>
        <w:tc>
          <w:tcPr>
            <w:tcW w:w="2316" w:type="dxa"/>
            <w:vAlign w:val="center"/>
          </w:tcPr>
          <w:p w14:paraId="6D2C9A93">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14:paraId="262279FC">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26847F22">
        <w:tblPrEx>
          <w:tblCellMar>
            <w:top w:w="0" w:type="dxa"/>
            <w:left w:w="108" w:type="dxa"/>
            <w:bottom w:w="0" w:type="dxa"/>
            <w:right w:w="108" w:type="dxa"/>
          </w:tblCellMar>
        </w:tblPrEx>
        <w:trPr>
          <w:trHeight w:val="858" w:hRule="atLeast"/>
          <w:jc w:val="center"/>
        </w:trPr>
        <w:tc>
          <w:tcPr>
            <w:tcW w:w="2316" w:type="dxa"/>
            <w:vAlign w:val="center"/>
          </w:tcPr>
          <w:p w14:paraId="26F9AEB4">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14:paraId="5C9BBFC3">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14:paraId="5D4A1E49">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14:paraId="26C41365">
      <w:pPr>
        <w:widowControl/>
        <w:ind w:firstLine="643" w:firstLineChars="200"/>
        <w:jc w:val="center"/>
        <w:rPr>
          <w:rFonts w:ascii="仿宋_GB2312" w:hAnsi="仿宋_GB2312" w:eastAsia="仿宋_GB2312" w:cs="宋体"/>
          <w:b/>
          <w:bCs/>
          <w:kern w:val="0"/>
          <w:sz w:val="32"/>
          <w:szCs w:val="32"/>
        </w:rPr>
      </w:pPr>
    </w:p>
    <w:p w14:paraId="79F67EF3">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14:paraId="681FEAEA">
      <w:pPr>
        <w:ind w:right="26"/>
        <w:rPr>
          <w:rFonts w:ascii="仿宋_GB2312" w:hAnsi="仿宋_GB2312" w:eastAsia="仿宋_GB2312" w:cs="Arial"/>
          <w:b/>
          <w:sz w:val="32"/>
          <w:szCs w:val="32"/>
        </w:rPr>
      </w:pPr>
      <w:r>
        <w:rPr>
          <w:rFonts w:hint="eastAsia" w:ascii="仿宋_GB2312" w:hAnsi="仿宋_GB2312" w:eastAsia="仿宋_GB2312" w:cs="Arial"/>
          <w:sz w:val="32"/>
          <w:szCs w:val="32"/>
        </w:rPr>
        <w:t>采购项目编号:QCZX-0912</w:t>
      </w:r>
    </w:p>
    <w:p w14:paraId="483DBA8B">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14:paraId="1656B50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highlight w:val="yellow"/>
          <w:u w:val="single"/>
        </w:rPr>
        <w:t>QCZX-0912</w:t>
      </w:r>
      <w:r>
        <w:rPr>
          <w:rFonts w:hint="eastAsia" w:ascii="仿宋_GB2312" w:hAnsi="仿宋_GB2312" w:eastAsia="仿宋_GB2312" w:cs="Arial"/>
          <w:sz w:val="32"/>
          <w:szCs w:val="32"/>
        </w:rPr>
        <w:t>采购公示，接受贵方提出的各项要求，参与该项目报价。</w:t>
      </w:r>
    </w:p>
    <w:p w14:paraId="4597D980">
      <w:pPr>
        <w:numPr>
          <w:ilvl w:val="0"/>
          <w:numId w:val="5"/>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28"/>
        <w:tblW w:w="55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648"/>
        <w:gridCol w:w="953"/>
        <w:gridCol w:w="1513"/>
        <w:gridCol w:w="1513"/>
      </w:tblGrid>
      <w:tr w14:paraId="5CC7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pct"/>
            <w:shd w:val="clear" w:color="auto" w:fill="auto"/>
            <w:noWrap/>
            <w:vAlign w:val="center"/>
          </w:tcPr>
          <w:p w14:paraId="5E05B44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406" w:type="pct"/>
            <w:shd w:val="clear" w:color="auto" w:fill="auto"/>
            <w:noWrap/>
            <w:vAlign w:val="center"/>
          </w:tcPr>
          <w:p w14:paraId="5CBA2692">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品牌及</w:t>
            </w:r>
            <w:r>
              <w:rPr>
                <w:rFonts w:hint="eastAsia" w:ascii="宋体" w:hAnsi="宋体" w:eastAsia="宋体" w:cs="宋体"/>
                <w:color w:val="000000"/>
                <w:kern w:val="0"/>
                <w:sz w:val="22"/>
                <w:szCs w:val="22"/>
              </w:rPr>
              <w:t>图片</w:t>
            </w:r>
          </w:p>
        </w:tc>
        <w:tc>
          <w:tcPr>
            <w:tcW w:w="505" w:type="pct"/>
            <w:shd w:val="clear" w:color="auto" w:fill="auto"/>
            <w:noWrap/>
            <w:vAlign w:val="center"/>
          </w:tcPr>
          <w:p w14:paraId="6CCF5BE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规格（</w:t>
            </w:r>
            <w:r>
              <w:rPr>
                <w:rFonts w:hint="eastAsia" w:ascii="宋体" w:hAnsi="宋体" w:cs="宋体"/>
                <w:color w:val="000000"/>
                <w:kern w:val="0"/>
                <w:sz w:val="22"/>
                <w:szCs w:val="22"/>
                <w:lang w:val="en-US" w:eastAsia="zh-CN"/>
              </w:rPr>
              <w:t>ml</w:t>
            </w:r>
            <w:r>
              <w:rPr>
                <w:rFonts w:hint="eastAsia" w:ascii="宋体" w:hAnsi="宋体" w:eastAsia="宋体" w:cs="宋体"/>
                <w:color w:val="000000"/>
                <w:kern w:val="0"/>
                <w:sz w:val="22"/>
                <w:szCs w:val="22"/>
              </w:rPr>
              <w:t>)</w:t>
            </w:r>
          </w:p>
        </w:tc>
        <w:tc>
          <w:tcPr>
            <w:tcW w:w="803" w:type="pct"/>
            <w:shd w:val="clear" w:color="auto" w:fill="auto"/>
            <w:noWrap/>
            <w:vAlign w:val="center"/>
          </w:tcPr>
          <w:p w14:paraId="559B63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803" w:type="pct"/>
            <w:shd w:val="clear" w:color="auto" w:fill="auto"/>
            <w:noWrap/>
            <w:vAlign w:val="center"/>
          </w:tcPr>
          <w:p w14:paraId="267524AF">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单价（元/瓶）</w:t>
            </w:r>
          </w:p>
        </w:tc>
      </w:tr>
      <w:tr w14:paraId="1FD7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480" w:type="pct"/>
            <w:shd w:val="clear" w:color="auto" w:fill="auto"/>
            <w:noWrap/>
            <w:vAlign w:val="center"/>
          </w:tcPr>
          <w:p w14:paraId="1A3BE294">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农夫山泉饮用天然水</w:t>
            </w:r>
          </w:p>
        </w:tc>
        <w:tc>
          <w:tcPr>
            <w:tcW w:w="1406" w:type="pct"/>
            <w:shd w:val="clear" w:color="auto" w:fill="auto"/>
            <w:noWrap/>
            <w:vAlign w:val="center"/>
          </w:tcPr>
          <w:p w14:paraId="0C5CBD8E">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4" name="图片 4" descr="094fee978b2b26c2e09f56d178f6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4fee978b2b26c2e09f56d178f6b21"/>
                          <pic:cNvPicPr>
                            <a:picLocks noChangeAspect="1"/>
                          </pic:cNvPicPr>
                        </pic:nvPicPr>
                        <pic:blipFill>
                          <a:blip r:embed="rId12"/>
                          <a:stretch>
                            <a:fillRect/>
                          </a:stretch>
                        </pic:blipFill>
                        <pic:spPr>
                          <a:xfrm>
                            <a:off x="0" y="0"/>
                            <a:ext cx="1158240" cy="1158240"/>
                          </a:xfrm>
                          <a:prstGeom prst="rect">
                            <a:avLst/>
                          </a:prstGeom>
                        </pic:spPr>
                      </pic:pic>
                    </a:graphicData>
                  </a:graphic>
                </wp:inline>
              </w:drawing>
            </w:r>
          </w:p>
        </w:tc>
        <w:tc>
          <w:tcPr>
            <w:tcW w:w="505" w:type="pct"/>
            <w:shd w:val="clear" w:color="auto" w:fill="auto"/>
            <w:noWrap/>
            <w:vAlign w:val="center"/>
          </w:tcPr>
          <w:p w14:paraId="7B5E711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550</w:t>
            </w:r>
          </w:p>
        </w:tc>
        <w:tc>
          <w:tcPr>
            <w:tcW w:w="803" w:type="pct"/>
            <w:shd w:val="clear" w:color="auto" w:fill="auto"/>
            <w:noWrap/>
            <w:vAlign w:val="center"/>
          </w:tcPr>
          <w:p w14:paraId="7A1301E7">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瓶</w:t>
            </w:r>
          </w:p>
        </w:tc>
        <w:tc>
          <w:tcPr>
            <w:tcW w:w="803" w:type="pct"/>
            <w:shd w:val="clear" w:color="auto" w:fill="auto"/>
            <w:noWrap/>
            <w:vAlign w:val="center"/>
          </w:tcPr>
          <w:p w14:paraId="7EAFC16C">
            <w:pPr>
              <w:widowControl/>
              <w:jc w:val="center"/>
              <w:rPr>
                <w:rFonts w:hint="eastAsia" w:ascii="宋体" w:hAnsi="宋体" w:cs="宋体"/>
                <w:color w:val="000000"/>
                <w:kern w:val="0"/>
                <w:sz w:val="22"/>
                <w:szCs w:val="22"/>
                <w:lang w:val="en-US" w:eastAsia="zh-CN"/>
              </w:rPr>
            </w:pPr>
          </w:p>
        </w:tc>
      </w:tr>
      <w:tr w14:paraId="5091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480" w:type="pct"/>
            <w:shd w:val="clear" w:color="auto" w:fill="auto"/>
            <w:noWrap/>
            <w:vAlign w:val="center"/>
          </w:tcPr>
          <w:p w14:paraId="65F78DDB">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娃哈哈饮用纯净水</w:t>
            </w:r>
          </w:p>
        </w:tc>
        <w:tc>
          <w:tcPr>
            <w:tcW w:w="1406" w:type="pct"/>
            <w:shd w:val="clear" w:color="auto" w:fill="auto"/>
            <w:noWrap/>
            <w:vAlign w:val="center"/>
          </w:tcPr>
          <w:p w14:paraId="285517F1">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5" name="图片 5" descr="68e9b60bcebe91077602cec77892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8e9b60bcebe91077602cec778924f0"/>
                          <pic:cNvPicPr>
                            <a:picLocks noChangeAspect="1"/>
                          </pic:cNvPicPr>
                        </pic:nvPicPr>
                        <pic:blipFill>
                          <a:blip r:embed="rId13"/>
                          <a:stretch>
                            <a:fillRect/>
                          </a:stretch>
                        </pic:blipFill>
                        <pic:spPr>
                          <a:xfrm>
                            <a:off x="0" y="0"/>
                            <a:ext cx="1158240" cy="1158240"/>
                          </a:xfrm>
                          <a:prstGeom prst="rect">
                            <a:avLst/>
                          </a:prstGeom>
                        </pic:spPr>
                      </pic:pic>
                    </a:graphicData>
                  </a:graphic>
                </wp:inline>
              </w:drawing>
            </w:r>
          </w:p>
        </w:tc>
        <w:tc>
          <w:tcPr>
            <w:tcW w:w="505" w:type="pct"/>
            <w:shd w:val="clear" w:color="auto" w:fill="auto"/>
            <w:noWrap/>
            <w:vAlign w:val="center"/>
          </w:tcPr>
          <w:p w14:paraId="319C8B57">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596</w:t>
            </w:r>
          </w:p>
        </w:tc>
        <w:tc>
          <w:tcPr>
            <w:tcW w:w="803" w:type="pct"/>
            <w:shd w:val="clear" w:color="auto" w:fill="auto"/>
            <w:noWrap/>
            <w:vAlign w:val="center"/>
          </w:tcPr>
          <w:p w14:paraId="5BA9356C">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c>
          <w:tcPr>
            <w:tcW w:w="803" w:type="pct"/>
            <w:shd w:val="clear" w:color="auto" w:fill="auto"/>
            <w:noWrap/>
            <w:vAlign w:val="center"/>
          </w:tcPr>
          <w:p w14:paraId="1F076155">
            <w:pPr>
              <w:widowControl/>
              <w:jc w:val="center"/>
              <w:rPr>
                <w:rFonts w:hint="eastAsia" w:ascii="宋体" w:hAnsi="宋体" w:cs="宋体"/>
                <w:color w:val="000000"/>
                <w:kern w:val="0"/>
                <w:sz w:val="22"/>
                <w:szCs w:val="22"/>
                <w:lang w:val="en-US" w:eastAsia="zh-CN"/>
              </w:rPr>
            </w:pPr>
          </w:p>
        </w:tc>
      </w:tr>
      <w:tr w14:paraId="5CB0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480" w:type="pct"/>
            <w:shd w:val="clear" w:color="auto" w:fill="auto"/>
            <w:noWrap/>
            <w:vAlign w:val="center"/>
          </w:tcPr>
          <w:p w14:paraId="0B58EC6A">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怡宝饮用纯净水</w:t>
            </w:r>
          </w:p>
        </w:tc>
        <w:tc>
          <w:tcPr>
            <w:tcW w:w="1406" w:type="pct"/>
            <w:shd w:val="clear" w:color="auto" w:fill="auto"/>
            <w:noWrap/>
            <w:vAlign w:val="center"/>
          </w:tcPr>
          <w:p w14:paraId="4676B847">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6" name="图片 6" descr="0578ff2964b4a68403f40af1079a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78ff2964b4a68403f40af1079a63f"/>
                          <pic:cNvPicPr>
                            <a:picLocks noChangeAspect="1"/>
                          </pic:cNvPicPr>
                        </pic:nvPicPr>
                        <pic:blipFill>
                          <a:blip r:embed="rId14"/>
                          <a:stretch>
                            <a:fillRect/>
                          </a:stretch>
                        </pic:blipFill>
                        <pic:spPr>
                          <a:xfrm>
                            <a:off x="0" y="0"/>
                            <a:ext cx="1158240" cy="1158240"/>
                          </a:xfrm>
                          <a:prstGeom prst="rect">
                            <a:avLst/>
                          </a:prstGeom>
                        </pic:spPr>
                      </pic:pic>
                    </a:graphicData>
                  </a:graphic>
                </wp:inline>
              </w:drawing>
            </w:r>
          </w:p>
        </w:tc>
        <w:tc>
          <w:tcPr>
            <w:tcW w:w="505" w:type="pct"/>
            <w:shd w:val="clear" w:color="auto" w:fill="auto"/>
            <w:noWrap/>
            <w:vAlign w:val="center"/>
          </w:tcPr>
          <w:p w14:paraId="2A2BBF4F">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555</w:t>
            </w:r>
          </w:p>
        </w:tc>
        <w:tc>
          <w:tcPr>
            <w:tcW w:w="803" w:type="pct"/>
            <w:shd w:val="clear" w:color="auto" w:fill="auto"/>
            <w:noWrap/>
            <w:vAlign w:val="center"/>
          </w:tcPr>
          <w:p w14:paraId="7E1E8E91">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c>
          <w:tcPr>
            <w:tcW w:w="803" w:type="pct"/>
            <w:shd w:val="clear" w:color="auto" w:fill="auto"/>
            <w:noWrap/>
            <w:vAlign w:val="center"/>
          </w:tcPr>
          <w:p w14:paraId="012762F8">
            <w:pPr>
              <w:widowControl/>
              <w:jc w:val="center"/>
              <w:rPr>
                <w:rFonts w:hint="eastAsia" w:ascii="宋体" w:hAnsi="宋体" w:cs="宋体"/>
                <w:color w:val="000000"/>
                <w:kern w:val="0"/>
                <w:sz w:val="22"/>
                <w:szCs w:val="22"/>
                <w:lang w:val="en-US" w:eastAsia="zh-CN"/>
              </w:rPr>
            </w:pPr>
          </w:p>
        </w:tc>
      </w:tr>
    </w:tbl>
    <w:p w14:paraId="2ED13D4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14:paraId="716B4937">
      <w:pPr>
        <w:rPr>
          <w:rFonts w:ascii="黑体" w:hAnsi="仿宋_GB2312" w:eastAsia="黑体" w:cs="Arial"/>
          <w:sz w:val="32"/>
          <w:szCs w:val="32"/>
        </w:rPr>
      </w:pPr>
      <w:r>
        <w:rPr>
          <w:rFonts w:hint="eastAsia" w:ascii="黑体" w:hAnsi="仿宋_GB2312" w:eastAsia="黑体" w:cs="Arial"/>
          <w:sz w:val="32"/>
          <w:szCs w:val="32"/>
        </w:rPr>
        <w:t>二、交货期和地点</w:t>
      </w:r>
    </w:p>
    <w:p w14:paraId="12DD3BA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14:paraId="235BEBA3">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三、技术支持与服务承诺 </w:t>
      </w:r>
    </w:p>
    <w:p w14:paraId="148E036B">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四、有关资质证明材料 </w:t>
      </w:r>
    </w:p>
    <w:p w14:paraId="349ADA3A">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五、联系方式   </w:t>
      </w:r>
    </w:p>
    <w:p w14:paraId="0C090C8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14:paraId="1B67EEF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0062681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329BD234">
      <w:pPr>
        <w:ind w:firstLine="640" w:firstLineChars="200"/>
        <w:jc w:val="right"/>
        <w:rPr>
          <w:rFonts w:ascii="仿宋_GB2312" w:hAnsi="仿宋_GB2312" w:eastAsia="仿宋_GB2312" w:cs="Arial"/>
          <w:sz w:val="32"/>
          <w:szCs w:val="32"/>
        </w:rPr>
      </w:pPr>
    </w:p>
    <w:p w14:paraId="0284C62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38CC14E6">
      <w:pPr>
        <w:jc w:val="center"/>
        <w:rPr>
          <w:rFonts w:ascii="仿宋_GB2312" w:hAnsi="仿宋_GB2312" w:eastAsia="仿宋_GB2312" w:cs="Arial"/>
          <w:sz w:val="32"/>
          <w:szCs w:val="32"/>
        </w:rPr>
      </w:pPr>
    </w:p>
    <w:p w14:paraId="1B30AB3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479313D0">
      <w:pPr>
        <w:jc w:val="center"/>
        <w:rPr>
          <w:rFonts w:ascii="仿宋_GB2312" w:hAnsi="仿宋_GB2312" w:eastAsia="仿宋_GB2312" w:cs="Arial"/>
          <w:sz w:val="32"/>
          <w:szCs w:val="32"/>
        </w:rPr>
      </w:pPr>
    </w:p>
    <w:p w14:paraId="6D79A384">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w:t>
      </w:r>
    </w:p>
    <w:p w14:paraId="1B96B7D9">
      <w:pPr>
        <w:jc w:val="center"/>
      </w:pPr>
      <w:r>
        <w:rPr>
          <w:rFonts w:hint="eastAsia" w:ascii="仿宋_GB2312" w:hAnsi="仿宋_GB2312" w:eastAsia="仿宋_GB2312" w:cs="Arial"/>
          <w:sz w:val="32"/>
          <w:szCs w:val="32"/>
        </w:rPr>
        <w:t>　　　　　　　　年  月  日</w:t>
      </w:r>
    </w:p>
    <w:p w14:paraId="71136F7D">
      <w:pPr>
        <w:numPr>
          <w:ilvl w:val="0"/>
          <w:numId w:val="6"/>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14:paraId="44B8ED15">
      <w:pPr>
        <w:pStyle w:val="38"/>
        <w:rPr>
          <w:rFonts w:ascii="楷体" w:hAnsi="楷体" w:eastAsia="楷体" w:cs="楷体"/>
          <w:sz w:val="36"/>
          <w:szCs w:val="36"/>
        </w:rPr>
      </w:pPr>
    </w:p>
    <w:p w14:paraId="4AF2296F">
      <w:pPr>
        <w:pStyle w:val="7"/>
        <w:rPr>
          <w:rFonts w:ascii="楷体" w:hAnsi="楷体" w:eastAsia="楷体" w:cs="楷体"/>
          <w:sz w:val="36"/>
          <w:szCs w:val="36"/>
        </w:rPr>
      </w:pPr>
    </w:p>
    <w:p w14:paraId="2940AD71">
      <w:pPr>
        <w:rPr>
          <w:rFonts w:ascii="楷体" w:hAnsi="楷体" w:eastAsia="楷体" w:cs="楷体"/>
          <w:sz w:val="36"/>
          <w:szCs w:val="36"/>
        </w:rPr>
      </w:pPr>
    </w:p>
    <w:p w14:paraId="087C66F5">
      <w:pPr>
        <w:pStyle w:val="38"/>
        <w:rPr>
          <w:rFonts w:ascii="楷体" w:hAnsi="楷体" w:eastAsia="楷体" w:cs="楷体"/>
          <w:sz w:val="36"/>
          <w:szCs w:val="36"/>
        </w:rPr>
      </w:pPr>
    </w:p>
    <w:p w14:paraId="65909742">
      <w:pPr>
        <w:pStyle w:val="7"/>
        <w:rPr>
          <w:rFonts w:ascii="楷体" w:hAnsi="楷体" w:eastAsia="楷体" w:cs="楷体"/>
          <w:sz w:val="36"/>
          <w:szCs w:val="36"/>
        </w:rPr>
      </w:pPr>
    </w:p>
    <w:p w14:paraId="180CC439">
      <w:pPr>
        <w:rPr>
          <w:rFonts w:ascii="楷体" w:hAnsi="楷体" w:eastAsia="楷体" w:cs="楷体"/>
          <w:sz w:val="36"/>
          <w:szCs w:val="36"/>
        </w:rPr>
      </w:pPr>
    </w:p>
    <w:p w14:paraId="79A119AA">
      <w:pPr>
        <w:pStyle w:val="38"/>
        <w:rPr>
          <w:rFonts w:ascii="楷体" w:hAnsi="楷体" w:eastAsia="楷体" w:cs="楷体"/>
          <w:sz w:val="36"/>
          <w:szCs w:val="36"/>
        </w:rPr>
      </w:pPr>
    </w:p>
    <w:p w14:paraId="13A741AF">
      <w:pPr>
        <w:pStyle w:val="7"/>
        <w:rPr>
          <w:rFonts w:ascii="楷体" w:hAnsi="楷体" w:eastAsia="楷体" w:cs="楷体"/>
          <w:sz w:val="36"/>
          <w:szCs w:val="36"/>
        </w:rPr>
      </w:pPr>
    </w:p>
    <w:p w14:paraId="6E4B6150">
      <w:pPr>
        <w:rPr>
          <w:rFonts w:ascii="楷体" w:hAnsi="楷体" w:eastAsia="楷体" w:cs="楷体"/>
          <w:sz w:val="36"/>
          <w:szCs w:val="36"/>
        </w:rPr>
      </w:pPr>
    </w:p>
    <w:p w14:paraId="122CC7AE">
      <w:pPr>
        <w:pStyle w:val="38"/>
        <w:rPr>
          <w:rFonts w:ascii="楷体" w:hAnsi="楷体" w:eastAsia="楷体" w:cs="楷体"/>
          <w:sz w:val="36"/>
          <w:szCs w:val="36"/>
        </w:rPr>
      </w:pPr>
    </w:p>
    <w:p w14:paraId="78A281AF">
      <w:pPr>
        <w:pStyle w:val="7"/>
        <w:rPr>
          <w:rFonts w:ascii="楷体" w:hAnsi="楷体" w:eastAsia="楷体" w:cs="楷体"/>
          <w:sz w:val="36"/>
          <w:szCs w:val="36"/>
        </w:rPr>
      </w:pPr>
    </w:p>
    <w:p w14:paraId="53C48FBF">
      <w:pPr>
        <w:rPr>
          <w:rFonts w:ascii="楷体" w:hAnsi="楷体" w:eastAsia="楷体" w:cs="楷体"/>
          <w:sz w:val="36"/>
          <w:szCs w:val="36"/>
        </w:rPr>
      </w:pPr>
    </w:p>
    <w:p w14:paraId="2E0C9C11">
      <w:pPr>
        <w:pStyle w:val="38"/>
        <w:rPr>
          <w:rFonts w:ascii="楷体" w:hAnsi="楷体" w:eastAsia="楷体" w:cs="楷体"/>
          <w:sz w:val="36"/>
          <w:szCs w:val="36"/>
        </w:rPr>
      </w:pPr>
    </w:p>
    <w:p w14:paraId="76D55511">
      <w:pPr>
        <w:pStyle w:val="7"/>
        <w:rPr>
          <w:rFonts w:ascii="楷体" w:hAnsi="楷体" w:eastAsia="楷体" w:cs="楷体"/>
          <w:sz w:val="36"/>
          <w:szCs w:val="36"/>
        </w:rPr>
      </w:pPr>
    </w:p>
    <w:p w14:paraId="229EF31F">
      <w:pPr>
        <w:rPr>
          <w:rFonts w:ascii="楷体" w:hAnsi="楷体" w:eastAsia="楷体" w:cs="楷体"/>
          <w:sz w:val="36"/>
          <w:szCs w:val="36"/>
        </w:rPr>
      </w:pPr>
    </w:p>
    <w:p w14:paraId="1C19A73F">
      <w:pPr>
        <w:pStyle w:val="38"/>
        <w:rPr>
          <w:rFonts w:ascii="楷体" w:hAnsi="楷体" w:eastAsia="楷体" w:cs="楷体"/>
          <w:sz w:val="36"/>
          <w:szCs w:val="36"/>
        </w:rPr>
      </w:pPr>
    </w:p>
    <w:p w14:paraId="5EB1D5B7">
      <w:pPr>
        <w:pStyle w:val="7"/>
        <w:rPr>
          <w:rFonts w:ascii="楷体" w:hAnsi="楷体" w:eastAsia="楷体" w:cs="楷体"/>
          <w:sz w:val="36"/>
          <w:szCs w:val="36"/>
        </w:rPr>
      </w:pPr>
    </w:p>
    <w:p w14:paraId="09B572E5">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12"/>
        <w:gridCol w:w="2326"/>
        <w:gridCol w:w="2562"/>
        <w:gridCol w:w="2084"/>
        <w:gridCol w:w="1128"/>
      </w:tblGrid>
      <w:tr w14:paraId="2EC64594">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35AEA6">
            <w:pPr>
              <w:widowControl/>
              <w:jc w:val="center"/>
              <w:textAlignment w:val="center"/>
              <w:rPr>
                <w:rFonts w:ascii="楷体" w:hAnsi="楷体" w:eastAsia="楷体" w:cs="楷体"/>
                <w:color w:val="000000"/>
                <w:sz w:val="24"/>
              </w:rPr>
            </w:pPr>
            <w:r>
              <w:rPr>
                <w:rStyle w:val="68"/>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30918936">
            <w:pPr>
              <w:widowControl/>
              <w:jc w:val="center"/>
              <w:textAlignment w:val="center"/>
              <w:rPr>
                <w:rFonts w:ascii="楷体" w:hAnsi="楷体" w:eastAsia="楷体" w:cs="楷体"/>
                <w:color w:val="000000"/>
                <w:sz w:val="24"/>
              </w:rPr>
            </w:pPr>
            <w:r>
              <w:rPr>
                <w:rStyle w:val="68"/>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2187F6E1">
            <w:pPr>
              <w:widowControl/>
              <w:jc w:val="center"/>
              <w:textAlignment w:val="center"/>
              <w:rPr>
                <w:rFonts w:ascii="楷体" w:hAnsi="楷体" w:eastAsia="楷体" w:cs="楷体"/>
                <w:color w:val="000000"/>
                <w:sz w:val="24"/>
              </w:rPr>
            </w:pPr>
            <w:r>
              <w:rPr>
                <w:rStyle w:val="68"/>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5531EAED">
            <w:pPr>
              <w:widowControl/>
              <w:jc w:val="center"/>
              <w:textAlignment w:val="center"/>
              <w:rPr>
                <w:rFonts w:ascii="楷体" w:hAnsi="楷体" w:eastAsia="楷体" w:cs="楷体"/>
                <w:color w:val="000000"/>
                <w:sz w:val="24"/>
              </w:rPr>
            </w:pPr>
            <w:r>
              <w:rPr>
                <w:rStyle w:val="68"/>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64338DB0">
            <w:pPr>
              <w:widowControl/>
              <w:jc w:val="center"/>
              <w:textAlignment w:val="center"/>
              <w:rPr>
                <w:rFonts w:ascii="楷体" w:hAnsi="楷体" w:eastAsia="楷体" w:cs="楷体"/>
                <w:color w:val="000000"/>
                <w:sz w:val="24"/>
              </w:rPr>
            </w:pPr>
            <w:r>
              <w:rPr>
                <w:rStyle w:val="68"/>
                <w:rFonts w:ascii="楷体" w:hAnsi="楷体" w:eastAsia="楷体" w:cs="楷体"/>
                <w:lang w:bidi="ar"/>
              </w:rPr>
              <w:t>合同价格（元）</w:t>
            </w:r>
          </w:p>
        </w:tc>
      </w:tr>
      <w:tr w14:paraId="6F6AA787">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147B7CD6">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0BCED19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1589297">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2CD84CFC">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43AEDDA1">
            <w:pPr>
              <w:widowControl/>
              <w:jc w:val="center"/>
              <w:textAlignment w:val="center"/>
              <w:rPr>
                <w:rFonts w:ascii="楷体" w:hAnsi="楷体" w:eastAsia="楷体" w:cs="楷体"/>
                <w:color w:val="000000"/>
                <w:sz w:val="24"/>
              </w:rPr>
            </w:pPr>
          </w:p>
        </w:tc>
      </w:tr>
      <w:tr w14:paraId="46080C5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D5D7A78">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07C062AD">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6F648F4">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E9C7C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374CA228">
            <w:pPr>
              <w:widowControl/>
              <w:jc w:val="center"/>
              <w:textAlignment w:val="center"/>
              <w:rPr>
                <w:rFonts w:ascii="楷体" w:hAnsi="楷体" w:eastAsia="楷体" w:cs="楷体"/>
                <w:color w:val="000000"/>
                <w:sz w:val="24"/>
              </w:rPr>
            </w:pPr>
          </w:p>
        </w:tc>
      </w:tr>
      <w:tr w14:paraId="569C851A">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17A3E561">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C2DCCC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47EC875">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09C81649">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6358E81F">
            <w:pPr>
              <w:widowControl/>
              <w:jc w:val="center"/>
              <w:textAlignment w:val="center"/>
              <w:rPr>
                <w:rFonts w:ascii="楷体" w:hAnsi="楷体" w:eastAsia="楷体" w:cs="楷体"/>
                <w:color w:val="000000"/>
                <w:sz w:val="24"/>
              </w:rPr>
            </w:pPr>
          </w:p>
        </w:tc>
      </w:tr>
    </w:tbl>
    <w:p w14:paraId="52898C6F">
      <w:pPr>
        <w:spacing w:line="720" w:lineRule="auto"/>
        <w:rPr>
          <w:rFonts w:ascii="楷体" w:hAnsi="楷体" w:eastAsia="楷体" w:cs="楷体"/>
          <w:sz w:val="36"/>
          <w:szCs w:val="36"/>
        </w:rPr>
      </w:pPr>
    </w:p>
    <w:p w14:paraId="69E432D9">
      <w:pPr>
        <w:spacing w:line="720" w:lineRule="auto"/>
        <w:rPr>
          <w:rFonts w:ascii="楷体" w:hAnsi="楷体" w:eastAsia="楷体" w:cs="楷体"/>
          <w:sz w:val="36"/>
          <w:szCs w:val="36"/>
        </w:rPr>
      </w:pPr>
    </w:p>
    <w:p w14:paraId="73A0D886">
      <w:pPr>
        <w:spacing w:line="720" w:lineRule="auto"/>
        <w:rPr>
          <w:rFonts w:ascii="楷体" w:hAnsi="楷体" w:eastAsia="楷体" w:cs="楷体"/>
          <w:sz w:val="36"/>
          <w:szCs w:val="36"/>
        </w:rPr>
      </w:pPr>
    </w:p>
    <w:p w14:paraId="7004F863">
      <w:pPr>
        <w:spacing w:line="720" w:lineRule="auto"/>
        <w:rPr>
          <w:rFonts w:ascii="楷体" w:hAnsi="楷体" w:eastAsia="楷体" w:cs="楷体"/>
          <w:sz w:val="36"/>
          <w:szCs w:val="36"/>
        </w:rPr>
      </w:pPr>
    </w:p>
    <w:p w14:paraId="18E6DEF8">
      <w:pPr>
        <w:spacing w:line="720" w:lineRule="auto"/>
        <w:rPr>
          <w:rFonts w:ascii="楷体" w:hAnsi="楷体" w:eastAsia="楷体" w:cs="楷体"/>
          <w:sz w:val="36"/>
          <w:szCs w:val="36"/>
        </w:rPr>
      </w:pPr>
    </w:p>
    <w:p w14:paraId="22FD3F63">
      <w:pPr>
        <w:spacing w:line="720" w:lineRule="auto"/>
        <w:rPr>
          <w:rFonts w:ascii="楷体" w:hAnsi="楷体" w:eastAsia="楷体" w:cs="楷体"/>
          <w:sz w:val="36"/>
          <w:szCs w:val="36"/>
        </w:rPr>
      </w:pPr>
    </w:p>
    <w:p w14:paraId="7057D34B">
      <w:pPr>
        <w:pStyle w:val="38"/>
        <w:rPr>
          <w:rFonts w:ascii="楷体" w:hAnsi="楷体" w:eastAsia="楷体" w:cs="楷体"/>
          <w:sz w:val="36"/>
          <w:szCs w:val="36"/>
        </w:rPr>
      </w:pPr>
    </w:p>
    <w:p w14:paraId="0312AFA6">
      <w:pPr>
        <w:pStyle w:val="7"/>
        <w:rPr>
          <w:rFonts w:ascii="楷体" w:hAnsi="楷体" w:eastAsia="楷体" w:cs="楷体"/>
          <w:sz w:val="36"/>
          <w:szCs w:val="36"/>
        </w:rPr>
      </w:pPr>
    </w:p>
    <w:p w14:paraId="232D63DE">
      <w:pPr>
        <w:rPr>
          <w:rFonts w:ascii="楷体" w:hAnsi="楷体" w:eastAsia="楷体" w:cs="楷体"/>
          <w:sz w:val="36"/>
          <w:szCs w:val="36"/>
        </w:rPr>
      </w:pPr>
    </w:p>
    <w:p w14:paraId="50BD4056">
      <w:pPr>
        <w:pStyle w:val="38"/>
      </w:pPr>
    </w:p>
    <w:p w14:paraId="77EFE9E7">
      <w:pPr>
        <w:spacing w:line="720" w:lineRule="auto"/>
        <w:rPr>
          <w:rFonts w:ascii="楷体" w:hAnsi="楷体" w:eastAsia="楷体" w:cs="楷体"/>
          <w:sz w:val="36"/>
          <w:szCs w:val="36"/>
        </w:rPr>
      </w:pPr>
    </w:p>
    <w:p w14:paraId="56D178EB">
      <w:pPr>
        <w:jc w:val="center"/>
        <w:rPr>
          <w:rFonts w:ascii="楷体" w:hAnsi="楷体" w:eastAsia="楷体" w:cs="楷体"/>
          <w:sz w:val="36"/>
          <w:szCs w:val="36"/>
        </w:rPr>
      </w:pPr>
      <w:r>
        <w:rPr>
          <w:rFonts w:hint="eastAsia" w:ascii="楷体" w:hAnsi="楷体" w:eastAsia="楷体" w:cs="楷体"/>
          <w:sz w:val="36"/>
          <w:szCs w:val="36"/>
        </w:rPr>
        <w:t>五、承诺函</w:t>
      </w:r>
    </w:p>
    <w:p w14:paraId="604DC46D">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6BCBF779">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F043C3C">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5D2E63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53C2AB8D">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5561170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0C8C2866">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B9E22B2">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47BB357F">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6CED76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3C41118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276FDF60">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E863E6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14:paraId="07B7BF44">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2A431BA">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6E407189">
      <w:pPr>
        <w:spacing w:line="240" w:lineRule="auto"/>
        <w:ind w:firstLine="548" w:firstLineChars="196"/>
        <w:outlineLvl w:val="1"/>
        <w:rPr>
          <w:rFonts w:ascii="楷体" w:hAnsi="楷体" w:eastAsia="楷体" w:cs="楷体"/>
          <w:sz w:val="28"/>
          <w:szCs w:val="28"/>
        </w:rPr>
      </w:pPr>
    </w:p>
    <w:p w14:paraId="5CED0123">
      <w:pPr>
        <w:pStyle w:val="38"/>
      </w:pPr>
    </w:p>
    <w:p w14:paraId="18DC67EB">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A2C86F5">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2853FA44">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05855F46">
      <w:pPr>
        <w:pStyle w:val="38"/>
        <w:spacing w:line="360" w:lineRule="auto"/>
        <w:rPr>
          <w:rFonts w:ascii="楷体" w:hAnsi="楷体" w:eastAsia="楷体" w:cs="楷体"/>
          <w:sz w:val="28"/>
          <w:szCs w:val="28"/>
        </w:rPr>
      </w:pPr>
    </w:p>
    <w:p w14:paraId="660D00C3">
      <w:pPr>
        <w:widowControl/>
        <w:spacing w:after="0" w:line="700" w:lineRule="exact"/>
        <w:rPr>
          <w:rFonts w:ascii="仿宋_GB2312" w:hAnsi="仿宋_GB2312" w:eastAsia="仿宋_GB2312" w:cs="仿宋_GB2312"/>
          <w:sz w:val="24"/>
        </w:rPr>
      </w:pPr>
      <w:bookmarkStart w:id="91" w:name="_GoBack"/>
      <w:bookmarkEnd w:id="91"/>
      <w:r>
        <w:rPr>
          <w:rFonts w:hint="eastAsia" w:ascii="仿宋_GB2312" w:hAnsi="仿宋_GB2312" w:eastAsia="仿宋_GB2312" w:cs="仿宋_GB2312"/>
          <w:b/>
          <w:bCs/>
          <w:sz w:val="24"/>
        </w:rPr>
        <w:br w:type="page"/>
      </w:r>
    </w:p>
    <w:p w14:paraId="44DFBA17">
      <w:pPr>
        <w:pStyle w:val="2"/>
        <w:spacing w:before="120" w:after="120" w:line="700" w:lineRule="exact"/>
        <w:jc w:val="center"/>
        <w:rPr>
          <w:rFonts w:ascii="仿宋_GB2312" w:hAnsi="仿宋_GB2312" w:eastAsia="仿宋_GB2312" w:cs="仿宋_GB2312"/>
          <w:b w:val="0"/>
        </w:rPr>
      </w:pPr>
      <w:bookmarkStart w:id="88" w:name="_Toc25079261"/>
      <w:bookmarkStart w:id="89" w:name="_Toc18544"/>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14:paraId="5B2F767E">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9991752">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51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1D0FC85">
            <w:pPr>
              <w:pStyle w:val="4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4F609B6C">
            <w:pPr>
              <w:pStyle w:val="4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B0166C4">
            <w:pPr>
              <w:pStyle w:val="4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6EB9D397">
            <w:pPr>
              <w:pStyle w:val="42"/>
              <w:rPr>
                <w:rFonts w:ascii="仿宋_GB2312" w:hAnsi="仿宋_GB2312" w:eastAsia="仿宋_GB2312" w:cs="仿宋_GB2312"/>
                <w:sz w:val="28"/>
              </w:rPr>
            </w:pPr>
            <w:r>
              <w:rPr>
                <w:rFonts w:hint="eastAsia" w:ascii="仿宋_GB2312" w:hAnsi="仿宋_GB2312" w:eastAsia="仿宋_GB2312" w:cs="仿宋_GB2312"/>
                <w:sz w:val="28"/>
              </w:rPr>
              <w:t>结论</w:t>
            </w:r>
          </w:p>
        </w:tc>
      </w:tr>
      <w:tr w14:paraId="3B2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29BF5989">
            <w:pPr>
              <w:pStyle w:val="4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1F99CC8F">
            <w:pPr>
              <w:pStyle w:val="4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3970FC88">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7E1F6D6F">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DF076FE">
            <w:pPr>
              <w:pStyle w:val="42"/>
              <w:rPr>
                <w:rFonts w:ascii="仿宋_GB2312" w:hAnsi="仿宋_GB2312" w:eastAsia="仿宋_GB2312" w:cs="仿宋_GB2312"/>
              </w:rPr>
            </w:pPr>
          </w:p>
        </w:tc>
      </w:tr>
      <w:tr w14:paraId="6B6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3182524">
            <w:pPr>
              <w:pStyle w:val="4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BA9AA18">
            <w:pPr>
              <w:pStyle w:val="4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3C53BD3C">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090D322E">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731534C9">
            <w:pPr>
              <w:pStyle w:val="42"/>
              <w:rPr>
                <w:rFonts w:ascii="仿宋_GB2312" w:hAnsi="仿宋_GB2312" w:eastAsia="仿宋_GB2312" w:cs="仿宋_GB2312"/>
              </w:rPr>
            </w:pPr>
          </w:p>
        </w:tc>
      </w:tr>
      <w:tr w14:paraId="092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73EBA4D">
            <w:pPr>
              <w:pStyle w:val="4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CA0B2FE">
            <w:pPr>
              <w:pStyle w:val="4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7DF9C848">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B97AF70">
            <w:pPr>
              <w:pStyle w:val="42"/>
              <w:rPr>
                <w:rFonts w:ascii="仿宋_GB2312" w:hAnsi="仿宋_GB2312" w:eastAsia="仿宋_GB2312" w:cs="仿宋_GB2312"/>
                <w:color w:val="FF0000"/>
              </w:rPr>
            </w:pPr>
          </w:p>
        </w:tc>
      </w:tr>
      <w:tr w14:paraId="385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0A23E8B8">
            <w:pPr>
              <w:pStyle w:val="4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38FFC40B">
            <w:pPr>
              <w:pStyle w:val="4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141BC57D">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58E2F6BB">
            <w:pPr>
              <w:pStyle w:val="42"/>
              <w:rPr>
                <w:rFonts w:ascii="仿宋_GB2312" w:hAnsi="仿宋_GB2312" w:eastAsia="仿宋_GB2312" w:cs="仿宋_GB2312"/>
                <w:color w:val="FF0000"/>
              </w:rPr>
            </w:pPr>
          </w:p>
        </w:tc>
      </w:tr>
      <w:tr w14:paraId="759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2D12B81">
            <w:pPr>
              <w:pStyle w:val="4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5E7D65A7">
            <w:pPr>
              <w:pStyle w:val="4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53E16774">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BC10148">
            <w:pPr>
              <w:pStyle w:val="42"/>
              <w:rPr>
                <w:rFonts w:ascii="仿宋_GB2312" w:hAnsi="仿宋_GB2312" w:eastAsia="仿宋_GB2312" w:cs="仿宋_GB2312"/>
                <w:color w:val="FF0000"/>
                <w:highlight w:val="yellow"/>
              </w:rPr>
            </w:pPr>
          </w:p>
        </w:tc>
      </w:tr>
    </w:tbl>
    <w:p w14:paraId="0C946FD4">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B8C62A">
      <w:pPr>
        <w:rPr>
          <w:rFonts w:hint="eastAsia" w:ascii="仿宋_GB2312" w:hAnsi="仿宋_GB2312" w:eastAsia="仿宋_GB2312" w:cs="仿宋_GB2312"/>
          <w:sz w:val="24"/>
          <w:lang w:eastAsia="zh-CN"/>
        </w:rPr>
      </w:pPr>
      <w:r>
        <w:rPr>
          <w:rFonts w:hint="eastAsia" w:ascii="仿宋_GB2312" w:hAnsi="仿宋_GB2312" w:eastAsia="仿宋_GB2312" w:cs="仿宋_GB2312"/>
          <w:sz w:val="28"/>
          <w:szCs w:val="28"/>
        </w:rPr>
        <w:t>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lang w:eastAsia="zh-CN"/>
        </w:rPr>
        <w:t>。</w:t>
      </w:r>
      <w:bookmarkEnd w:id="18"/>
      <w:bookmarkEnd w:id="90"/>
    </w:p>
    <w:sectPr>
      <w:headerReference r:id="rId8" w:type="default"/>
      <w:footerReference r:id="rId9" w:type="default"/>
      <w:footerReference r:id="rId10"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07E">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2</w:t>
    </w:r>
    <w:r>
      <w:fldChar w:fldCharType="end"/>
    </w:r>
  </w:p>
  <w:p w14:paraId="73B704D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D0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0F2F869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1E05">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5A5F17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43F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56</w:t>
    </w:r>
    <w:r>
      <w:fldChar w:fldCharType="end"/>
    </w:r>
  </w:p>
  <w:p w14:paraId="56CBBD80">
    <w:pPr>
      <w:pStyle w:val="18"/>
      <w:ind w:right="360"/>
    </w:pPr>
  </w:p>
  <w:p w14:paraId="71C9EB32"/>
  <w:p w14:paraId="54DA5629"/>
  <w:p w14:paraId="6EFB6FE8"/>
  <w:p w14:paraId="5E2E1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150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E8D">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sz w:val="32"/>
        <w:szCs w:val="32"/>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GQ0ZGVlNjNhMjdhNTMwY2M1MTU5MWQxNzA4YWQ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5415F8"/>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80B2E"/>
    <w:rsid w:val="1E7A5E16"/>
    <w:rsid w:val="1E7C1444"/>
    <w:rsid w:val="1EAD7881"/>
    <w:rsid w:val="1EAE6B06"/>
    <w:rsid w:val="1EE44777"/>
    <w:rsid w:val="1F053648"/>
    <w:rsid w:val="1F3544E8"/>
    <w:rsid w:val="1F3A1F0D"/>
    <w:rsid w:val="1F3B0B8F"/>
    <w:rsid w:val="1F515A41"/>
    <w:rsid w:val="1F5F0466"/>
    <w:rsid w:val="1FA30AEF"/>
    <w:rsid w:val="1FC378CD"/>
    <w:rsid w:val="200811D3"/>
    <w:rsid w:val="203A71DF"/>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9C0298"/>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490942"/>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336E39"/>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0B1F63"/>
    <w:rsid w:val="2837249D"/>
    <w:rsid w:val="28661406"/>
    <w:rsid w:val="287621C2"/>
    <w:rsid w:val="287F157E"/>
    <w:rsid w:val="28856C28"/>
    <w:rsid w:val="28C03ACC"/>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5A7E3D"/>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A3109D"/>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F87796"/>
    <w:rsid w:val="3F022634"/>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33760C"/>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610E9"/>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92AD3"/>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0FD0"/>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86741"/>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145D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107188"/>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next w:val="11"/>
    <w:link w:val="54"/>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6"/>
    <w:qFormat/>
    <w:uiPriority w:val="0"/>
    <w:rPr>
      <w:sz w:val="18"/>
      <w:szCs w:val="18"/>
    </w:rPr>
  </w:style>
  <w:style w:type="paragraph" w:styleId="18">
    <w:name w:val="footer"/>
    <w:basedOn w:val="1"/>
    <w:link w:val="63"/>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5"/>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Calibri" w:hAnsi="Calibri" w:eastAsia="宋体" w:cs="Times New Roman"/>
    </w:rPr>
  </w:style>
  <w:style w:type="character" w:styleId="33">
    <w:name w:val="Emphasis"/>
    <w:qFormat/>
    <w:uiPriority w:val="0"/>
    <w:rPr>
      <w:rFonts w:ascii="Calibri" w:hAnsi="Calibri" w:eastAsia="宋体" w:cs="Times New Roman"/>
    </w:rPr>
  </w:style>
  <w:style w:type="character" w:styleId="34">
    <w:name w:val="Hyperlink"/>
    <w:unhideWhenUsed/>
    <w:qFormat/>
    <w:uiPriority w:val="99"/>
    <w:rPr>
      <w:rFonts w:ascii="Calibri" w:hAnsi="Calibri" w:eastAsia="宋体" w:cs="Times New Roman"/>
      <w:color w:val="0563C1"/>
      <w:u w:val="single"/>
    </w:rPr>
  </w:style>
  <w:style w:type="character" w:styleId="35">
    <w:name w:val="annotation reference"/>
    <w:qFormat/>
    <w:uiPriority w:val="99"/>
    <w:rPr>
      <w:rFonts w:ascii="Calibri" w:hAnsi="Calibri" w:eastAsia="宋体" w:cs="Times New Roman"/>
      <w:sz w:val="21"/>
      <w:szCs w:val="21"/>
    </w:rPr>
  </w:style>
  <w:style w:type="paragraph" w:customStyle="1" w:styleId="36">
    <w:name w:val="标题 5（有编号）（绿盟科技）"/>
    <w:basedOn w:val="1"/>
    <w:next w:val="3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8">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w:link w:val="60"/>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0">
    <w:name w:val="正文首行缩进两字符"/>
    <w:basedOn w:val="41"/>
    <w:qFormat/>
    <w:uiPriority w:val="0"/>
    <w:pPr>
      <w:spacing w:line="360" w:lineRule="auto"/>
      <w:ind w:firstLine="200" w:firstLineChars="200"/>
    </w:pPr>
  </w:style>
  <w:style w:type="paragraph" w:customStyle="1" w:styleId="4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2">
    <w:name w:val="样式1"/>
    <w:basedOn w:val="39"/>
    <w:link w:val="62"/>
    <w:qFormat/>
    <w:uiPriority w:val="0"/>
    <w:pPr>
      <w:spacing w:after="0" w:line="400" w:lineRule="exact"/>
      <w:jc w:val="center"/>
    </w:pPr>
    <w:rPr>
      <w:rFonts w:ascii="仿宋" w:hAnsi="仿宋" w:eastAsia="仿宋" w:cs="Times New Roman"/>
      <w:kern w:val="2"/>
      <w:szCs w:val="28"/>
    </w:rPr>
  </w:style>
  <w:style w:type="paragraph" w:customStyle="1" w:styleId="43">
    <w:name w:val="(符号)四标题1.1"/>
    <w:basedOn w:val="1"/>
    <w:qFormat/>
    <w:uiPriority w:val="0"/>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目录"/>
    <w:basedOn w:val="1"/>
    <w:qFormat/>
    <w:uiPriority w:val="0"/>
    <w:pPr>
      <w:widowControl/>
      <w:spacing w:after="0" w:line="240" w:lineRule="auto"/>
      <w:jc w:val="center"/>
    </w:pPr>
    <w:rPr>
      <w:rFonts w:ascii="宋体" w:hAnsi="Times New Roman"/>
      <w:b/>
      <w:bCs/>
      <w:kern w:val="0"/>
      <w:sz w:val="36"/>
      <w:szCs w:val="36"/>
    </w:rPr>
  </w:style>
  <w:style w:type="paragraph" w:styleId="46">
    <w:name w:val="List Paragraph"/>
    <w:basedOn w:val="1"/>
    <w:link w:val="48"/>
    <w:qFormat/>
    <w:uiPriority w:val="34"/>
    <w:pPr>
      <w:ind w:firstLine="420" w:firstLineChars="200"/>
    </w:pPr>
  </w:style>
  <w:style w:type="paragraph" w:customStyle="1" w:styleId="47">
    <w:name w:val="_Style 2"/>
    <w:basedOn w:val="1"/>
    <w:qFormat/>
    <w:uiPriority w:val="0"/>
    <w:pPr>
      <w:ind w:firstLine="420" w:firstLineChars="200"/>
    </w:pPr>
    <w:rPr>
      <w:sz w:val="18"/>
      <w:szCs w:val="18"/>
    </w:rPr>
  </w:style>
  <w:style w:type="character" w:customStyle="1" w:styleId="48">
    <w:name w:val="列表段落 字符"/>
    <w:link w:val="46"/>
    <w:qFormat/>
    <w:uiPriority w:val="34"/>
    <w:rPr>
      <w:rFonts w:ascii="Calibri" w:hAnsi="Calibri" w:eastAsia="宋体" w:cs="Times New Roman"/>
      <w:kern w:val="2"/>
      <w:sz w:val="21"/>
      <w:szCs w:val="24"/>
    </w:rPr>
  </w:style>
  <w:style w:type="character" w:customStyle="1" w:styleId="49">
    <w:name w:val="标题 1 字符"/>
    <w:link w:val="2"/>
    <w:qFormat/>
    <w:uiPriority w:val="0"/>
    <w:rPr>
      <w:rFonts w:ascii="Calibri" w:hAnsi="Calibri" w:eastAsia="宋体" w:cs="Times New Roman"/>
      <w:b/>
      <w:bCs/>
      <w:kern w:val="44"/>
      <w:sz w:val="44"/>
      <w:szCs w:val="44"/>
    </w:rPr>
  </w:style>
  <w:style w:type="character" w:customStyle="1" w:styleId="50">
    <w:name w:val="font31"/>
    <w:qFormat/>
    <w:uiPriority w:val="0"/>
    <w:rPr>
      <w:rFonts w:hint="eastAsia" w:ascii="宋体" w:hAnsi="宋体" w:eastAsia="宋体" w:cs="宋体"/>
      <w:color w:val="000000"/>
      <w:sz w:val="21"/>
      <w:szCs w:val="21"/>
      <w:u w:val="none"/>
    </w:rPr>
  </w:style>
  <w:style w:type="character" w:customStyle="1" w:styleId="51">
    <w:name w:val="sidecatalog-index2"/>
    <w:qFormat/>
    <w:uiPriority w:val="0"/>
    <w:rPr>
      <w:rFonts w:ascii="Arail" w:hAnsi="Arail" w:eastAsia="Arail" w:cs="Arail"/>
      <w:color w:val="999999"/>
      <w:sz w:val="21"/>
      <w:szCs w:val="21"/>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qFormat/>
    <w:uiPriority w:val="0"/>
    <w:rPr>
      <w:rFonts w:hint="eastAsia" w:ascii="仿宋_GB2312" w:hAnsi="Calibri" w:eastAsia="仿宋_GB2312" w:cs="Times New Roman"/>
      <w:color w:val="000000"/>
      <w:sz w:val="32"/>
      <w:szCs w:val="32"/>
    </w:rPr>
  </w:style>
  <w:style w:type="character" w:customStyle="1" w:styleId="54">
    <w:name w:val="正文文本 字符"/>
    <w:link w:val="10"/>
    <w:semiHidden/>
    <w:qFormat/>
    <w:uiPriority w:val="0"/>
    <w:rPr>
      <w:rFonts w:ascii="Calibri" w:hAnsi="Calibri" w:eastAsia="宋体" w:cs="Times New Roman"/>
      <w:kern w:val="2"/>
      <w:sz w:val="21"/>
      <w:szCs w:val="24"/>
    </w:rPr>
  </w:style>
  <w:style w:type="character" w:customStyle="1" w:styleId="55">
    <w:name w:val="批注文字 字符"/>
    <w:link w:val="9"/>
    <w:qFormat/>
    <w:uiPriority w:val="0"/>
    <w:rPr>
      <w:rFonts w:ascii="Calibri" w:hAnsi="Calibri" w:eastAsia="宋体" w:cs="Times New Roman"/>
      <w:kern w:val="2"/>
      <w:sz w:val="21"/>
      <w:szCs w:val="24"/>
    </w:rPr>
  </w:style>
  <w:style w:type="character" w:customStyle="1" w:styleId="56">
    <w:name w:val="批注框文本 字符"/>
    <w:link w:val="17"/>
    <w:qFormat/>
    <w:uiPriority w:val="0"/>
    <w:rPr>
      <w:rFonts w:ascii="Calibri" w:hAnsi="Calibri" w:eastAsia="宋体" w:cs="Times New Roman"/>
      <w:kern w:val="2"/>
      <w:sz w:val="18"/>
      <w:szCs w:val="18"/>
    </w:rPr>
  </w:style>
  <w:style w:type="character" w:customStyle="1" w:styleId="57">
    <w:name w:val="批注框文本 Char"/>
    <w:qFormat/>
    <w:uiPriority w:val="0"/>
    <w:rPr>
      <w:rFonts w:ascii="Calibri" w:hAnsi="Calibri" w:eastAsia="宋体" w:cs="Times New Roman"/>
      <w:kern w:val="2"/>
      <w:sz w:val="18"/>
      <w:szCs w:val="18"/>
    </w:rPr>
  </w:style>
  <w:style w:type="character" w:customStyle="1" w:styleId="58">
    <w:name w:val="文档结构图 字符"/>
    <w:link w:val="8"/>
    <w:qFormat/>
    <w:uiPriority w:val="0"/>
    <w:rPr>
      <w:rFonts w:ascii="宋体" w:hAnsi="Calibri" w:eastAsia="宋体" w:cs="Times New Roman"/>
      <w:kern w:val="2"/>
      <w:sz w:val="18"/>
      <w:szCs w:val="18"/>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样式 Char"/>
    <w:link w:val="39"/>
    <w:qFormat/>
    <w:uiPriority w:val="0"/>
    <w:rPr>
      <w:rFonts w:ascii="宋体" w:hAnsi="宋体" w:eastAsia="宋体" w:cs="宋体"/>
      <w:sz w:val="24"/>
      <w:szCs w:val="24"/>
      <w:lang w:val="en-US" w:eastAsia="zh-CN" w:bidi="ar-SA"/>
    </w:rPr>
  </w:style>
  <w:style w:type="character" w:customStyle="1" w:styleId="61">
    <w:name w:val="font91"/>
    <w:qFormat/>
    <w:uiPriority w:val="0"/>
    <w:rPr>
      <w:rFonts w:hint="eastAsia" w:ascii="宋体" w:hAnsi="宋体" w:eastAsia="宋体" w:cs="宋体"/>
      <w:color w:val="FF0000"/>
      <w:sz w:val="21"/>
      <w:szCs w:val="21"/>
      <w:u w:val="single"/>
    </w:rPr>
  </w:style>
  <w:style w:type="character" w:customStyle="1" w:styleId="62">
    <w:name w:val="样式1 Char"/>
    <w:link w:val="42"/>
    <w:qFormat/>
    <w:uiPriority w:val="0"/>
    <w:rPr>
      <w:rFonts w:ascii="仿宋" w:hAnsi="仿宋" w:eastAsia="仿宋" w:cs="宋体"/>
      <w:kern w:val="2"/>
      <w:sz w:val="24"/>
      <w:szCs w:val="28"/>
    </w:rPr>
  </w:style>
  <w:style w:type="character" w:customStyle="1" w:styleId="63">
    <w:name w:val="页脚 字符"/>
    <w:link w:val="18"/>
    <w:qFormat/>
    <w:uiPriority w:val="99"/>
    <w:rPr>
      <w:rFonts w:ascii="Calibri" w:hAnsi="Calibri" w:eastAsia="宋体" w:cs="Times New Roman"/>
      <w:kern w:val="2"/>
      <w:sz w:val="18"/>
    </w:rPr>
  </w:style>
  <w:style w:type="character" w:customStyle="1" w:styleId="64">
    <w:name w:val="标题 2 字符"/>
    <w:link w:val="3"/>
    <w:qFormat/>
    <w:uiPriority w:val="0"/>
    <w:rPr>
      <w:rFonts w:ascii="Arial" w:hAnsi="Arial" w:eastAsia="黑体" w:cs="Times New Roman"/>
      <w:b/>
      <w:bCs/>
      <w:kern w:val="2"/>
      <w:sz w:val="32"/>
      <w:szCs w:val="32"/>
    </w:rPr>
  </w:style>
  <w:style w:type="character" w:customStyle="1" w:styleId="65">
    <w:name w:val="普通(网站) 字符"/>
    <w:link w:val="26"/>
    <w:qFormat/>
    <w:uiPriority w:val="0"/>
    <w:rPr>
      <w:rFonts w:ascii="宋体" w:hAnsi="Calibri" w:eastAsia="宋体" w:cs="Times New Roman"/>
      <w:sz w:val="18"/>
      <w:szCs w:val="18"/>
    </w:rPr>
  </w:style>
  <w:style w:type="character" w:customStyle="1" w:styleId="66">
    <w:name w:val="批注主题 字符"/>
    <w:link w:val="27"/>
    <w:qFormat/>
    <w:uiPriority w:val="0"/>
    <w:rPr>
      <w:rFonts w:ascii="Calibri" w:hAnsi="Calibri" w:eastAsia="宋体" w:cs="Times New Roman"/>
      <w:b/>
      <w:bCs/>
      <w:kern w:val="2"/>
      <w:sz w:val="21"/>
      <w:szCs w:val="24"/>
    </w:rPr>
  </w:style>
  <w:style w:type="character" w:customStyle="1" w:styleId="67">
    <w:name w:val="font111"/>
    <w:qFormat/>
    <w:uiPriority w:val="0"/>
    <w:rPr>
      <w:rFonts w:hint="default" w:ascii="Eʩ" w:hAnsi="Eʩ" w:eastAsia="Eʩ" w:cs="Eʩ"/>
      <w:color w:val="000000"/>
      <w:sz w:val="21"/>
      <w:szCs w:val="21"/>
      <w:u w:val="single"/>
    </w:rPr>
  </w:style>
  <w:style w:type="character" w:customStyle="1" w:styleId="68">
    <w:name w:val="font11"/>
    <w:basedOn w:val="30"/>
    <w:qFormat/>
    <w:uiPriority w:val="0"/>
    <w:rPr>
      <w:rFonts w:hint="eastAsia" w:ascii="宋体" w:hAnsi="宋体" w:eastAsia="宋体" w:cs="宋体"/>
      <w:color w:val="000000"/>
      <w:sz w:val="24"/>
      <w:szCs w:val="24"/>
      <w:u w:val="none"/>
    </w:rPr>
  </w:style>
  <w:style w:type="character" w:customStyle="1" w:styleId="69">
    <w:name w:val="font71"/>
    <w:basedOn w:val="30"/>
    <w:qFormat/>
    <w:uiPriority w:val="0"/>
    <w:rPr>
      <w:rFonts w:ascii="微软雅黑" w:hAnsi="微软雅黑" w:eastAsia="微软雅黑" w:cs="微软雅黑"/>
      <w:color w:val="auto"/>
      <w:sz w:val="28"/>
      <w:szCs w:val="28"/>
      <w:u w:val="none"/>
    </w:rPr>
  </w:style>
  <w:style w:type="character" w:customStyle="1" w:styleId="70">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71">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5194</Words>
  <Characters>5440</Characters>
  <Lines>50</Lines>
  <Paragraphs>14</Paragraphs>
  <TotalTime>9</TotalTime>
  <ScaleCrop>false</ScaleCrop>
  <LinksUpToDate>false</LinksUpToDate>
  <CharactersWithSpaces>5760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2024-09-12T02:44:00Z</cp:lastPrinted>
  <dcterms:modified xsi:type="dcterms:W3CDTF">2024-09-13T10:21:12Z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8E8CFA3099D24EE6A3A62C9770349563_13</vt:lpwstr>
  </property>
</Properties>
</file>