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党建思政示范建设项目</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14:paraId="2879824C">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党建思政示范建设项目</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w:t>
      </w:r>
      <w:r>
        <w:rPr>
          <w:rFonts w:hint="eastAsia" w:ascii="宋体" w:hAnsi="宋体" w:cs="宋体"/>
          <w:b/>
          <w:sz w:val="24"/>
          <w:highlight w:val="none"/>
          <w:u w:val="single"/>
          <w:lang w:eastAsia="zh-CN"/>
        </w:rPr>
        <w:t>党建思政示范建设项目</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QCZX-DB-20250324</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21"/>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21"/>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21"/>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21"/>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21"/>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21"/>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21"/>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21"/>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21"/>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28</w:t>
      </w:r>
      <w:r>
        <w:rPr>
          <w:rFonts w:hint="eastAsia" w:ascii="宋体" w:hAnsi="宋体" w:cs="宋体"/>
          <w:b/>
          <w:bCs/>
          <w:color w:val="FF0000"/>
          <w:sz w:val="24"/>
          <w:highlight w:val="yellow"/>
        </w:rPr>
        <w:t>日</w:t>
      </w:r>
      <w:r>
        <w:rPr>
          <w:rFonts w:hint="eastAsia" w:ascii="宋体" w:hAnsi="宋体" w:cs="宋体"/>
          <w:b/>
          <w:bCs/>
          <w:color w:val="FF0000"/>
          <w:sz w:val="24"/>
          <w:highlight w:val="yellow"/>
          <w:lang w:val="en-US" w:eastAsia="zh-CN"/>
        </w:rPr>
        <w:t>12</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21"/>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21"/>
        <w:autoSpaceDE w:val="0"/>
        <w:autoSpaceDN w:val="0"/>
        <w:ind w:firstLine="480"/>
        <w:textAlignment w:val="auto"/>
        <w:rPr>
          <w:rFonts w:hAnsi="宋体" w:cs="宋体"/>
          <w:sz w:val="24"/>
          <w:szCs w:val="24"/>
        </w:rPr>
      </w:pPr>
      <w:r>
        <w:rPr>
          <w:rFonts w:hint="eastAsia" w:hAnsi="宋体" w:cs="宋体"/>
          <w:sz w:val="24"/>
          <w:szCs w:val="24"/>
        </w:rPr>
        <w:t>（1）单位介绍信</w:t>
      </w:r>
      <w:r>
        <w:rPr>
          <w:rFonts w:hint="eastAsia" w:hAnsi="宋体" w:cs="宋体"/>
          <w:sz w:val="24"/>
          <w:szCs w:val="24"/>
          <w:lang w:eastAsia="zh-CN"/>
        </w:rPr>
        <w:t>（</w:t>
      </w:r>
      <w:r>
        <w:rPr>
          <w:rFonts w:hint="eastAsia" w:hAnsi="宋体" w:cs="宋体"/>
          <w:sz w:val="24"/>
          <w:szCs w:val="24"/>
          <w:lang w:val="en-US" w:eastAsia="zh-CN"/>
        </w:rPr>
        <w:t>格式自拟</w:t>
      </w:r>
      <w:r>
        <w:rPr>
          <w:rFonts w:hint="eastAsia" w:hAnsi="宋体" w:cs="宋体"/>
          <w:sz w:val="24"/>
          <w:szCs w:val="24"/>
          <w:lang w:eastAsia="zh-CN"/>
        </w:rPr>
        <w:t>）</w:t>
      </w:r>
      <w:r>
        <w:rPr>
          <w:rFonts w:hint="eastAsia" w:hAnsi="宋体" w:cs="宋体"/>
          <w:sz w:val="24"/>
          <w:szCs w:val="24"/>
        </w:rPr>
        <w:t>；</w:t>
      </w:r>
    </w:p>
    <w:p w14:paraId="1B165C8F">
      <w:pPr>
        <w:pStyle w:val="21"/>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28</w:t>
      </w:r>
      <w:r>
        <w:rPr>
          <w:rFonts w:hint="eastAsia" w:ascii="宋体" w:hAnsi="宋体" w:cs="宋体"/>
          <w:b/>
          <w:bCs/>
          <w:color w:val="FF0000"/>
          <w:sz w:val="24"/>
          <w:highlight w:val="yellow"/>
        </w:rPr>
        <w:t>日15时00分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13228133989。（微信同号）</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2"/>
        <w:spacing w:before="624" w:after="624"/>
        <w:rPr>
          <w:sz w:val="36"/>
          <w:szCs w:val="28"/>
        </w:rPr>
      </w:pPr>
      <w:bookmarkStart w:id="3" w:name="_Toc955"/>
      <w:r>
        <w:rPr>
          <w:rFonts w:hint="eastAsia"/>
          <w:sz w:val="36"/>
          <w:szCs w:val="28"/>
        </w:rPr>
        <w:t>投标人须知</w:t>
      </w:r>
      <w:bookmarkEnd w:id="3"/>
    </w:p>
    <w:p w14:paraId="2E0A81E2">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体育常规器材采购</w:t>
      </w:r>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eastAsia="宋体" w:cs="宋体"/>
          <w:sz w:val="32"/>
          <w:szCs w:val="32"/>
          <w:highlight w:val="yellow"/>
          <w:lang w:eastAsia="zh-CN"/>
        </w:rPr>
        <w:t>QCZX-DB-20250324</w:t>
      </w:r>
    </w:p>
    <w:p w14:paraId="64E87E3D">
      <w:pPr>
        <w:jc w:val="left"/>
        <w:rPr>
          <w:rFonts w:hint="default" w:ascii="宋体" w:hAnsi="宋体" w:eastAsia="宋体" w:cs="宋体"/>
          <w:sz w:val="32"/>
          <w:szCs w:val="32"/>
          <w:lang w:val="en-US"/>
        </w:rPr>
      </w:pPr>
      <w:r>
        <w:rPr>
          <w:sz w:val="32"/>
          <w:szCs w:val="36"/>
        </w:rPr>
        <w:t>★</w:t>
      </w: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40000元</w:t>
      </w:r>
    </w:p>
    <w:p w14:paraId="463FCFEA">
      <w:pPr>
        <w:jc w:val="left"/>
        <w:rPr>
          <w:rFonts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采购清单</w:t>
      </w:r>
    </w:p>
    <w:tbl>
      <w:tblPr>
        <w:tblStyle w:val="14"/>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6"/>
        <w:gridCol w:w="1051"/>
        <w:gridCol w:w="1051"/>
        <w:gridCol w:w="1051"/>
        <w:gridCol w:w="1342"/>
        <w:gridCol w:w="1334"/>
        <w:gridCol w:w="1051"/>
        <w:gridCol w:w="1057"/>
      </w:tblGrid>
      <w:tr w14:paraId="0B7E7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2E1D7AAB">
            <w:pPr>
              <w:pStyle w:val="28"/>
              <w:jc w:val="center"/>
            </w:pPr>
            <w:r>
              <w:t>序号</w:t>
            </w:r>
          </w:p>
        </w:tc>
        <w:tc>
          <w:tcPr>
            <w:tcW w:w="617" w:type="pct"/>
            <w:vAlign w:val="center"/>
          </w:tcPr>
          <w:p w14:paraId="4D4A5858">
            <w:pPr>
              <w:pStyle w:val="28"/>
              <w:jc w:val="center"/>
            </w:pPr>
            <w:r>
              <w:t>采购品目名称</w:t>
            </w:r>
          </w:p>
        </w:tc>
        <w:tc>
          <w:tcPr>
            <w:tcW w:w="617" w:type="pct"/>
            <w:vAlign w:val="center"/>
          </w:tcPr>
          <w:p w14:paraId="0298A1A1">
            <w:pPr>
              <w:pStyle w:val="28"/>
              <w:jc w:val="center"/>
            </w:pPr>
            <w:r>
              <w:t>标的名称</w:t>
            </w:r>
          </w:p>
        </w:tc>
        <w:tc>
          <w:tcPr>
            <w:tcW w:w="617" w:type="pct"/>
            <w:vAlign w:val="center"/>
          </w:tcPr>
          <w:p w14:paraId="5A30A85C">
            <w:pPr>
              <w:pStyle w:val="28"/>
              <w:jc w:val="center"/>
            </w:pPr>
            <w:r>
              <w:t>数量</w:t>
            </w:r>
            <w:r>
              <w:br w:type="textWrapping"/>
            </w:r>
            <w:r>
              <w:t>(计量单位)</w:t>
            </w:r>
          </w:p>
        </w:tc>
        <w:tc>
          <w:tcPr>
            <w:tcW w:w="788" w:type="pct"/>
            <w:vAlign w:val="center"/>
          </w:tcPr>
          <w:p w14:paraId="76177DB3">
            <w:pPr>
              <w:pStyle w:val="28"/>
              <w:jc w:val="center"/>
              <w:rPr>
                <w:rFonts w:hint="eastAsia"/>
                <w:lang w:val="en-US" w:eastAsia="zh-CN"/>
              </w:rPr>
            </w:pPr>
            <w:r>
              <w:t>单价（元）</w:t>
            </w:r>
          </w:p>
        </w:tc>
        <w:tc>
          <w:tcPr>
            <w:tcW w:w="783" w:type="pct"/>
            <w:vAlign w:val="center"/>
          </w:tcPr>
          <w:p w14:paraId="39C94A8B">
            <w:pPr>
              <w:pStyle w:val="28"/>
              <w:jc w:val="center"/>
            </w:pPr>
            <w:r>
              <w:rPr>
                <w:rFonts w:hint="eastAsia"/>
                <w:lang w:val="en-US" w:eastAsia="zh-CN"/>
              </w:rPr>
              <w:t>最高限价</w:t>
            </w:r>
            <w:r>
              <w:t xml:space="preserve"> （元）</w:t>
            </w:r>
          </w:p>
        </w:tc>
        <w:tc>
          <w:tcPr>
            <w:tcW w:w="617" w:type="pct"/>
            <w:vAlign w:val="center"/>
          </w:tcPr>
          <w:p w14:paraId="03C62498">
            <w:pPr>
              <w:pStyle w:val="28"/>
              <w:jc w:val="center"/>
            </w:pPr>
            <w:r>
              <w:t>所属行业</w:t>
            </w:r>
          </w:p>
        </w:tc>
        <w:tc>
          <w:tcPr>
            <w:tcW w:w="620" w:type="pct"/>
            <w:vAlign w:val="center"/>
          </w:tcPr>
          <w:p w14:paraId="00AB0100">
            <w:pPr>
              <w:pStyle w:val="28"/>
              <w:jc w:val="center"/>
            </w:pPr>
            <w:r>
              <w:t>价款形式</w:t>
            </w:r>
          </w:p>
        </w:tc>
      </w:tr>
      <w:tr w14:paraId="104EF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7B5D89BB">
            <w:pPr>
              <w:pStyle w:val="28"/>
              <w:jc w:val="center"/>
              <w:rPr>
                <w:rFonts w:hint="eastAsia"/>
                <w:lang w:val="en-US" w:eastAsia="zh-CN"/>
              </w:rPr>
            </w:pPr>
            <w:r>
              <w:rPr>
                <w:rFonts w:hint="eastAsia"/>
                <w:lang w:val="en-US" w:eastAsia="zh-CN"/>
              </w:rPr>
              <w:t>1</w:t>
            </w:r>
          </w:p>
        </w:tc>
        <w:tc>
          <w:tcPr>
            <w:tcW w:w="617" w:type="pct"/>
            <w:vAlign w:val="center"/>
          </w:tcPr>
          <w:p w14:paraId="0AC961BD">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61AEA826">
            <w:pPr>
              <w:pStyle w:val="28"/>
              <w:jc w:val="center"/>
              <w:rPr>
                <w:rFonts w:hint="eastAsia"/>
                <w:lang w:val="en-US" w:eastAsia="zh-CN"/>
              </w:rPr>
            </w:pPr>
            <w:r>
              <w:rPr>
                <w:rFonts w:hint="eastAsia"/>
                <w:lang w:val="en-US" w:eastAsia="zh-CN"/>
              </w:rPr>
              <w:t>课程思政工作评价体系</w:t>
            </w:r>
          </w:p>
        </w:tc>
        <w:tc>
          <w:tcPr>
            <w:tcW w:w="617" w:type="pct"/>
            <w:vAlign w:val="center"/>
          </w:tcPr>
          <w:p w14:paraId="459808A3">
            <w:pPr>
              <w:pStyle w:val="28"/>
              <w:jc w:val="center"/>
              <w:rPr>
                <w:rFonts w:hint="eastAsia"/>
                <w:lang w:val="en-US" w:eastAsia="zh-CN"/>
              </w:rPr>
            </w:pPr>
            <w:r>
              <w:rPr>
                <w:rFonts w:hint="eastAsia"/>
                <w:lang w:val="en-US" w:eastAsia="zh-CN"/>
              </w:rPr>
              <w:t>1套</w:t>
            </w:r>
          </w:p>
        </w:tc>
        <w:tc>
          <w:tcPr>
            <w:tcW w:w="788" w:type="pct"/>
            <w:vAlign w:val="center"/>
          </w:tcPr>
          <w:p w14:paraId="2A47457E">
            <w:pPr>
              <w:pStyle w:val="28"/>
              <w:jc w:val="center"/>
              <w:rPr>
                <w:rFonts w:hint="eastAsia"/>
                <w:lang w:val="en-US" w:eastAsia="zh-CN"/>
              </w:rPr>
            </w:pPr>
            <w:r>
              <w:rPr>
                <w:rFonts w:hint="eastAsia"/>
                <w:lang w:val="en-US" w:eastAsia="zh-CN"/>
              </w:rPr>
              <w:t>12</w:t>
            </w:r>
            <w:r>
              <w:rPr>
                <w:rFonts w:hint="eastAsia"/>
                <w:lang w:eastAsia="zh-CN"/>
              </w:rPr>
              <w:t>,</w:t>
            </w:r>
            <w:r>
              <w:rPr>
                <w:rFonts w:hint="eastAsia"/>
                <w:lang w:val="en-US" w:eastAsia="zh-CN"/>
              </w:rPr>
              <w:t>000.00元</w:t>
            </w:r>
          </w:p>
        </w:tc>
        <w:tc>
          <w:tcPr>
            <w:tcW w:w="783" w:type="pct"/>
            <w:vAlign w:val="center"/>
          </w:tcPr>
          <w:p w14:paraId="5CB72EA0">
            <w:pPr>
              <w:pStyle w:val="28"/>
              <w:jc w:val="center"/>
              <w:rPr>
                <w:rFonts w:hint="eastAsia"/>
                <w:lang w:val="en-US" w:eastAsia="zh-CN"/>
              </w:rPr>
            </w:pPr>
            <w:r>
              <w:rPr>
                <w:rFonts w:hint="eastAsia"/>
                <w:lang w:val="en-US" w:eastAsia="zh-CN"/>
              </w:rPr>
              <w:t>12,000.00</w:t>
            </w:r>
          </w:p>
        </w:tc>
        <w:tc>
          <w:tcPr>
            <w:tcW w:w="617" w:type="pct"/>
            <w:vAlign w:val="center"/>
          </w:tcPr>
          <w:p w14:paraId="6E898300">
            <w:pPr>
              <w:pStyle w:val="28"/>
              <w:jc w:val="center"/>
              <w:rPr>
                <w:rFonts w:hint="eastAsia"/>
                <w:lang w:val="en-US" w:eastAsia="zh-CN"/>
              </w:rPr>
            </w:pPr>
            <w:r>
              <w:rPr>
                <w:rFonts w:hint="eastAsia"/>
                <w:lang w:val="en-US" w:eastAsia="zh-CN"/>
              </w:rPr>
              <w:t>软件和信息技术服务业</w:t>
            </w:r>
          </w:p>
        </w:tc>
        <w:tc>
          <w:tcPr>
            <w:tcW w:w="620" w:type="pct"/>
            <w:vAlign w:val="center"/>
          </w:tcPr>
          <w:p w14:paraId="33B37E41">
            <w:pPr>
              <w:pStyle w:val="28"/>
              <w:jc w:val="center"/>
              <w:rPr>
                <w:rFonts w:hint="eastAsia"/>
                <w:lang w:val="en-US" w:eastAsia="zh-CN"/>
              </w:rPr>
            </w:pPr>
            <w:r>
              <w:t>总价</w:t>
            </w:r>
          </w:p>
        </w:tc>
      </w:tr>
      <w:tr w14:paraId="1D42A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30CA4BC8">
            <w:pPr>
              <w:pStyle w:val="28"/>
              <w:jc w:val="center"/>
              <w:rPr>
                <w:rFonts w:hint="eastAsia"/>
                <w:lang w:val="en-US" w:eastAsia="zh-CN"/>
              </w:rPr>
            </w:pPr>
            <w:r>
              <w:rPr>
                <w:rFonts w:hint="eastAsia"/>
                <w:lang w:val="en-US" w:eastAsia="zh-CN"/>
              </w:rPr>
              <w:t>2</w:t>
            </w:r>
          </w:p>
        </w:tc>
        <w:tc>
          <w:tcPr>
            <w:tcW w:w="617" w:type="pct"/>
            <w:vAlign w:val="center"/>
          </w:tcPr>
          <w:p w14:paraId="11017D9B">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6A2B4D4F">
            <w:pPr>
              <w:pStyle w:val="28"/>
              <w:jc w:val="center"/>
              <w:rPr>
                <w:rFonts w:hint="eastAsia"/>
                <w:lang w:val="en-US" w:eastAsia="zh-CN"/>
              </w:rPr>
            </w:pPr>
            <w:r>
              <w:rPr>
                <w:rFonts w:hint="eastAsia"/>
                <w:lang w:val="en-US" w:eastAsia="zh-CN"/>
              </w:rPr>
              <w:t>工匠党建典型工作案例</w:t>
            </w:r>
          </w:p>
        </w:tc>
        <w:tc>
          <w:tcPr>
            <w:tcW w:w="617" w:type="pct"/>
            <w:vAlign w:val="center"/>
          </w:tcPr>
          <w:p w14:paraId="56B4B92F">
            <w:pPr>
              <w:pStyle w:val="28"/>
              <w:jc w:val="center"/>
              <w:rPr>
                <w:rFonts w:hint="eastAsia"/>
                <w:lang w:val="en-US" w:eastAsia="zh-CN"/>
              </w:rPr>
            </w:pPr>
            <w:r>
              <w:rPr>
                <w:rFonts w:hint="eastAsia"/>
                <w:lang w:val="en-US" w:eastAsia="zh-CN"/>
              </w:rPr>
              <w:t>4个</w:t>
            </w:r>
          </w:p>
        </w:tc>
        <w:tc>
          <w:tcPr>
            <w:tcW w:w="788" w:type="pct"/>
            <w:vAlign w:val="center"/>
          </w:tcPr>
          <w:p w14:paraId="750CEE21">
            <w:pPr>
              <w:pStyle w:val="28"/>
              <w:jc w:val="center"/>
              <w:rPr>
                <w:rFonts w:hint="eastAsia"/>
                <w:lang w:val="en-US" w:eastAsia="zh-CN"/>
              </w:rPr>
            </w:pPr>
            <w:r>
              <w:rPr>
                <w:rFonts w:hint="default"/>
                <w:lang w:eastAsia="zh-CN"/>
              </w:rPr>
              <w:t>2</w:t>
            </w:r>
            <w:r>
              <w:rPr>
                <w:rFonts w:hint="eastAsia"/>
                <w:lang w:eastAsia="zh-CN"/>
              </w:rPr>
              <w:t>,</w:t>
            </w:r>
            <w:r>
              <w:rPr>
                <w:rFonts w:hint="default"/>
                <w:lang w:eastAsia="zh-CN"/>
              </w:rPr>
              <w:t>5</w:t>
            </w:r>
            <w:r>
              <w:rPr>
                <w:rFonts w:hint="eastAsia"/>
                <w:lang w:val="en-US" w:eastAsia="zh-CN"/>
              </w:rPr>
              <w:t>00.00元</w:t>
            </w:r>
          </w:p>
        </w:tc>
        <w:tc>
          <w:tcPr>
            <w:tcW w:w="783" w:type="pct"/>
            <w:vAlign w:val="center"/>
          </w:tcPr>
          <w:p w14:paraId="7CEDDA36">
            <w:pPr>
              <w:pStyle w:val="28"/>
              <w:jc w:val="center"/>
              <w:rPr>
                <w:rFonts w:hint="eastAsia"/>
                <w:lang w:val="en-US" w:eastAsia="zh-CN"/>
              </w:rPr>
            </w:pPr>
            <w:r>
              <w:rPr>
                <w:rFonts w:hint="eastAsia"/>
                <w:lang w:val="en-US" w:eastAsia="zh-CN"/>
              </w:rPr>
              <w:t>10,000.00</w:t>
            </w:r>
          </w:p>
        </w:tc>
        <w:tc>
          <w:tcPr>
            <w:tcW w:w="617" w:type="pct"/>
            <w:vAlign w:val="center"/>
          </w:tcPr>
          <w:p w14:paraId="2AB0CB9C">
            <w:pPr>
              <w:pStyle w:val="28"/>
              <w:jc w:val="center"/>
              <w:rPr>
                <w:rFonts w:hint="eastAsia"/>
                <w:lang w:val="en-US" w:eastAsia="zh-CN"/>
              </w:rPr>
            </w:pPr>
            <w:r>
              <w:rPr>
                <w:rFonts w:hint="eastAsia"/>
                <w:lang w:val="en-US" w:eastAsia="zh-CN"/>
              </w:rPr>
              <w:t>软件和信息技术服务业</w:t>
            </w:r>
          </w:p>
        </w:tc>
        <w:tc>
          <w:tcPr>
            <w:tcW w:w="620" w:type="pct"/>
            <w:vAlign w:val="center"/>
          </w:tcPr>
          <w:p w14:paraId="2E96BA99">
            <w:pPr>
              <w:pStyle w:val="28"/>
              <w:jc w:val="center"/>
              <w:rPr>
                <w:rFonts w:hint="eastAsia"/>
                <w:lang w:val="en-US" w:eastAsia="zh-CN"/>
              </w:rPr>
            </w:pPr>
            <w:r>
              <w:t>总价</w:t>
            </w:r>
          </w:p>
        </w:tc>
      </w:tr>
      <w:tr w14:paraId="5382E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545684FB">
            <w:pPr>
              <w:pStyle w:val="28"/>
              <w:jc w:val="center"/>
              <w:rPr>
                <w:rFonts w:hint="eastAsia"/>
                <w:lang w:val="en-US" w:eastAsia="zh-CN"/>
              </w:rPr>
            </w:pPr>
            <w:r>
              <w:rPr>
                <w:rFonts w:hint="eastAsia"/>
                <w:lang w:val="en-US" w:eastAsia="zh-CN"/>
              </w:rPr>
              <w:t>3</w:t>
            </w:r>
          </w:p>
        </w:tc>
        <w:tc>
          <w:tcPr>
            <w:tcW w:w="617" w:type="pct"/>
            <w:vAlign w:val="center"/>
          </w:tcPr>
          <w:p w14:paraId="7A30D7F2">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2859B272">
            <w:pPr>
              <w:pStyle w:val="28"/>
              <w:jc w:val="center"/>
              <w:rPr>
                <w:rFonts w:hint="eastAsia"/>
                <w:lang w:val="en-US" w:eastAsia="zh-CN"/>
              </w:rPr>
            </w:pPr>
            <w:r>
              <w:rPr>
                <w:rFonts w:hint="eastAsia"/>
                <w:lang w:val="en-US" w:eastAsia="zh-CN"/>
              </w:rPr>
              <w:t>党建品牌建设经验总结报告</w:t>
            </w:r>
          </w:p>
        </w:tc>
        <w:tc>
          <w:tcPr>
            <w:tcW w:w="617" w:type="pct"/>
            <w:vAlign w:val="center"/>
          </w:tcPr>
          <w:p w14:paraId="2918AFEE">
            <w:pPr>
              <w:pStyle w:val="28"/>
              <w:jc w:val="center"/>
              <w:rPr>
                <w:rFonts w:hint="eastAsia"/>
                <w:lang w:val="en-US" w:eastAsia="zh-CN"/>
              </w:rPr>
            </w:pPr>
            <w:r>
              <w:rPr>
                <w:rFonts w:hint="eastAsia"/>
                <w:lang w:val="en-US" w:eastAsia="zh-CN"/>
              </w:rPr>
              <w:t>1个</w:t>
            </w:r>
          </w:p>
        </w:tc>
        <w:tc>
          <w:tcPr>
            <w:tcW w:w="788" w:type="pct"/>
            <w:vAlign w:val="center"/>
          </w:tcPr>
          <w:p w14:paraId="1C5F0987">
            <w:pPr>
              <w:pStyle w:val="28"/>
              <w:jc w:val="center"/>
              <w:rPr>
                <w:rFonts w:hint="eastAsia"/>
                <w:lang w:val="en-US" w:eastAsia="zh-CN"/>
              </w:rPr>
            </w:pPr>
            <w:r>
              <w:rPr>
                <w:rFonts w:hint="eastAsia"/>
                <w:lang w:val="en-US" w:eastAsia="zh-CN"/>
              </w:rPr>
              <w:t>8</w:t>
            </w:r>
            <w:r>
              <w:rPr>
                <w:rFonts w:hint="eastAsia"/>
                <w:lang w:eastAsia="zh-CN"/>
              </w:rPr>
              <w:t>,</w:t>
            </w:r>
            <w:r>
              <w:rPr>
                <w:rFonts w:hint="eastAsia"/>
                <w:lang w:val="en-US" w:eastAsia="zh-CN"/>
              </w:rPr>
              <w:t>000.00元</w:t>
            </w:r>
          </w:p>
        </w:tc>
        <w:tc>
          <w:tcPr>
            <w:tcW w:w="783" w:type="pct"/>
            <w:vAlign w:val="center"/>
          </w:tcPr>
          <w:p w14:paraId="016DC248">
            <w:pPr>
              <w:pStyle w:val="28"/>
              <w:jc w:val="center"/>
              <w:rPr>
                <w:rFonts w:hint="eastAsia"/>
                <w:lang w:val="en-US" w:eastAsia="zh-CN"/>
              </w:rPr>
            </w:pPr>
            <w:r>
              <w:rPr>
                <w:rFonts w:hint="eastAsia"/>
                <w:lang w:val="en-US" w:eastAsia="zh-CN"/>
              </w:rPr>
              <w:t>8,000.00</w:t>
            </w:r>
          </w:p>
        </w:tc>
        <w:tc>
          <w:tcPr>
            <w:tcW w:w="617" w:type="pct"/>
            <w:vAlign w:val="center"/>
          </w:tcPr>
          <w:p w14:paraId="30157D1C">
            <w:pPr>
              <w:pStyle w:val="28"/>
              <w:jc w:val="center"/>
              <w:rPr>
                <w:rFonts w:hint="eastAsia"/>
                <w:lang w:val="en-US" w:eastAsia="zh-CN"/>
              </w:rPr>
            </w:pPr>
            <w:r>
              <w:rPr>
                <w:rFonts w:hint="eastAsia"/>
                <w:lang w:val="en-US" w:eastAsia="zh-CN"/>
              </w:rPr>
              <w:t>软件和信息技术服务业</w:t>
            </w:r>
          </w:p>
        </w:tc>
        <w:tc>
          <w:tcPr>
            <w:tcW w:w="620" w:type="pct"/>
            <w:vAlign w:val="center"/>
          </w:tcPr>
          <w:p w14:paraId="4F4D873D">
            <w:pPr>
              <w:pStyle w:val="28"/>
              <w:jc w:val="center"/>
              <w:rPr>
                <w:rFonts w:hint="eastAsia"/>
                <w:lang w:val="en-US" w:eastAsia="zh-CN"/>
              </w:rPr>
            </w:pPr>
            <w:r>
              <w:t>总价</w:t>
            </w:r>
          </w:p>
        </w:tc>
      </w:tr>
      <w:tr w14:paraId="1FEA3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8" w:type="pct"/>
            <w:vAlign w:val="center"/>
          </w:tcPr>
          <w:p w14:paraId="0B4258FD">
            <w:pPr>
              <w:pStyle w:val="28"/>
              <w:jc w:val="center"/>
              <w:rPr>
                <w:rFonts w:hint="eastAsia"/>
                <w:lang w:val="en-US" w:eastAsia="zh-CN"/>
              </w:rPr>
            </w:pPr>
            <w:r>
              <w:rPr>
                <w:rFonts w:hint="eastAsia"/>
                <w:lang w:val="en-US" w:eastAsia="zh-CN"/>
              </w:rPr>
              <w:t>4</w:t>
            </w:r>
          </w:p>
        </w:tc>
        <w:tc>
          <w:tcPr>
            <w:tcW w:w="617" w:type="pct"/>
            <w:vAlign w:val="center"/>
          </w:tcPr>
          <w:p w14:paraId="3178E2A3">
            <w:pPr>
              <w:pStyle w:val="28"/>
              <w:jc w:val="center"/>
              <w:rPr>
                <w:rFonts w:hint="eastAsia"/>
                <w:lang w:val="en-US" w:eastAsia="zh-CN"/>
              </w:rPr>
            </w:pPr>
            <w:r>
              <w:rPr>
                <w:rFonts w:hint="eastAsia"/>
                <w:lang w:val="en-US" w:eastAsia="zh-CN"/>
              </w:rPr>
              <w:t>教育课程研究与开发服务</w:t>
            </w:r>
          </w:p>
        </w:tc>
        <w:tc>
          <w:tcPr>
            <w:tcW w:w="617" w:type="pct"/>
            <w:vAlign w:val="center"/>
          </w:tcPr>
          <w:p w14:paraId="21623FAC">
            <w:pPr>
              <w:pStyle w:val="28"/>
              <w:jc w:val="center"/>
              <w:rPr>
                <w:rFonts w:hint="eastAsia"/>
                <w:lang w:val="en-US" w:eastAsia="zh-CN"/>
              </w:rPr>
            </w:pPr>
            <w:r>
              <w:rPr>
                <w:rFonts w:hint="eastAsia"/>
                <w:lang w:val="en-US" w:eastAsia="zh-CN"/>
              </w:rPr>
              <w:t>校园文化典型案例</w:t>
            </w:r>
          </w:p>
        </w:tc>
        <w:tc>
          <w:tcPr>
            <w:tcW w:w="617" w:type="pct"/>
            <w:vAlign w:val="center"/>
          </w:tcPr>
          <w:p w14:paraId="310B6149">
            <w:pPr>
              <w:pStyle w:val="28"/>
              <w:jc w:val="center"/>
              <w:rPr>
                <w:rFonts w:hint="eastAsia"/>
                <w:lang w:val="en-US" w:eastAsia="zh-CN"/>
              </w:rPr>
            </w:pPr>
            <w:r>
              <w:rPr>
                <w:rFonts w:hint="eastAsia"/>
                <w:lang w:val="en-US" w:eastAsia="zh-CN"/>
              </w:rPr>
              <w:t>1个</w:t>
            </w:r>
          </w:p>
        </w:tc>
        <w:tc>
          <w:tcPr>
            <w:tcW w:w="788" w:type="pct"/>
            <w:vAlign w:val="center"/>
          </w:tcPr>
          <w:p w14:paraId="49BAE235">
            <w:pPr>
              <w:pStyle w:val="28"/>
              <w:jc w:val="center"/>
              <w:rPr>
                <w:rFonts w:hint="eastAsia"/>
                <w:lang w:val="en-US" w:eastAsia="zh-CN"/>
              </w:rPr>
            </w:pPr>
            <w:r>
              <w:rPr>
                <w:rFonts w:hint="eastAsia"/>
                <w:lang w:val="en-US" w:eastAsia="zh-CN"/>
              </w:rPr>
              <w:t>10</w:t>
            </w:r>
            <w:r>
              <w:rPr>
                <w:rFonts w:hint="eastAsia"/>
                <w:lang w:eastAsia="zh-CN"/>
              </w:rPr>
              <w:t>,</w:t>
            </w:r>
            <w:r>
              <w:rPr>
                <w:rFonts w:hint="eastAsia"/>
                <w:lang w:val="en-US" w:eastAsia="zh-CN"/>
              </w:rPr>
              <w:t>000.00元</w:t>
            </w:r>
          </w:p>
        </w:tc>
        <w:tc>
          <w:tcPr>
            <w:tcW w:w="783" w:type="pct"/>
            <w:vAlign w:val="center"/>
          </w:tcPr>
          <w:p w14:paraId="771025A1">
            <w:pPr>
              <w:pStyle w:val="28"/>
              <w:jc w:val="center"/>
              <w:rPr>
                <w:rFonts w:hint="eastAsia"/>
                <w:lang w:val="en-US" w:eastAsia="zh-CN"/>
              </w:rPr>
            </w:pPr>
            <w:r>
              <w:rPr>
                <w:rFonts w:hint="eastAsia"/>
                <w:lang w:val="en-US" w:eastAsia="zh-CN"/>
              </w:rPr>
              <w:t>10,000.00</w:t>
            </w:r>
          </w:p>
        </w:tc>
        <w:tc>
          <w:tcPr>
            <w:tcW w:w="617" w:type="pct"/>
            <w:vAlign w:val="center"/>
          </w:tcPr>
          <w:p w14:paraId="16029939">
            <w:pPr>
              <w:pStyle w:val="28"/>
              <w:jc w:val="center"/>
              <w:rPr>
                <w:rFonts w:hint="eastAsia"/>
                <w:lang w:val="en-US" w:eastAsia="zh-CN"/>
              </w:rPr>
            </w:pPr>
            <w:r>
              <w:rPr>
                <w:rFonts w:hint="eastAsia"/>
                <w:lang w:val="en-US" w:eastAsia="zh-CN"/>
              </w:rPr>
              <w:t>软件和信息技术服务业</w:t>
            </w:r>
          </w:p>
        </w:tc>
        <w:tc>
          <w:tcPr>
            <w:tcW w:w="620" w:type="pct"/>
            <w:vAlign w:val="center"/>
          </w:tcPr>
          <w:p w14:paraId="2B342A5B">
            <w:pPr>
              <w:pStyle w:val="28"/>
              <w:jc w:val="center"/>
              <w:rPr>
                <w:rFonts w:hint="eastAsia"/>
                <w:lang w:val="en-US" w:eastAsia="zh-CN"/>
              </w:rPr>
            </w:pPr>
            <w:r>
              <w:t>总价</w:t>
            </w:r>
          </w:p>
        </w:tc>
      </w:tr>
    </w:tbl>
    <w:p w14:paraId="5E476EED">
      <w:pPr>
        <w:jc w:val="left"/>
        <w:rPr>
          <w:rFonts w:hint="default"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技术参数</w:t>
      </w:r>
    </w:p>
    <w:tbl>
      <w:tblPr>
        <w:tblStyle w:val="14"/>
        <w:tblpPr w:leftFromText="180" w:rightFromText="180" w:vertAnchor="text" w:horzAnchor="page" w:tblpX="1789" w:tblpY="609"/>
        <w:tblOverlap w:val="never"/>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7"/>
        <w:gridCol w:w="1195"/>
        <w:gridCol w:w="6768"/>
      </w:tblGrid>
      <w:tr w14:paraId="3C4E6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7" w:type="pct"/>
          </w:tcPr>
          <w:p w14:paraId="4F557C59">
            <w:pPr>
              <w:pStyle w:val="28"/>
              <w:jc w:val="center"/>
            </w:pPr>
            <w:r>
              <w:t>序号</w:t>
            </w:r>
          </w:p>
        </w:tc>
        <w:tc>
          <w:tcPr>
            <w:tcW w:w="701" w:type="pct"/>
          </w:tcPr>
          <w:p w14:paraId="517ECA05">
            <w:pPr>
              <w:pStyle w:val="28"/>
              <w:jc w:val="center"/>
            </w:pPr>
            <w:r>
              <w:t>技术要求名称</w:t>
            </w:r>
          </w:p>
        </w:tc>
        <w:tc>
          <w:tcPr>
            <w:tcW w:w="3971" w:type="pct"/>
          </w:tcPr>
          <w:p w14:paraId="1E7A056D">
            <w:pPr>
              <w:pStyle w:val="28"/>
              <w:jc w:val="center"/>
            </w:pPr>
            <w:r>
              <w:t>技术参数与性能指标</w:t>
            </w:r>
          </w:p>
        </w:tc>
      </w:tr>
      <w:tr w14:paraId="07A84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7" w:type="pct"/>
          </w:tcPr>
          <w:p w14:paraId="073CE600">
            <w:pPr>
              <w:pStyle w:val="28"/>
              <w:jc w:val="left"/>
            </w:pPr>
            <w:r>
              <w:t>1</w:t>
            </w:r>
          </w:p>
        </w:tc>
        <w:tc>
          <w:tcPr>
            <w:tcW w:w="701" w:type="pct"/>
          </w:tcPr>
          <w:p w14:paraId="14260C0B">
            <w:pPr>
              <w:pStyle w:val="28"/>
              <w:jc w:val="left"/>
            </w:pPr>
            <w:r>
              <w:t>服务内容及要求</w:t>
            </w:r>
          </w:p>
        </w:tc>
        <w:tc>
          <w:tcPr>
            <w:tcW w:w="3971" w:type="pct"/>
          </w:tcPr>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15"/>
              <w:gridCol w:w="4781"/>
            </w:tblGrid>
            <w:tr w14:paraId="0436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13533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852" w:type="pct"/>
                  <w:tcBorders>
                    <w:top w:val="single" w:color="000000" w:sz="4" w:space="0"/>
                    <w:left w:val="single" w:color="000000" w:sz="4" w:space="0"/>
                    <w:bottom w:val="single" w:color="000000" w:sz="4" w:space="0"/>
                    <w:right w:val="single" w:color="000000" w:sz="4" w:space="0"/>
                  </w:tcBorders>
                  <w:vAlign w:val="center"/>
                </w:tcPr>
                <w:p w14:paraId="1C869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lang w:eastAsia="zh-CN"/>
                    </w:rPr>
                    <w:t>服务名称</w:t>
                  </w:r>
                </w:p>
              </w:tc>
              <w:tc>
                <w:tcPr>
                  <w:tcW w:w="3653" w:type="pct"/>
                  <w:tcBorders>
                    <w:top w:val="single" w:color="000000" w:sz="4" w:space="0"/>
                    <w:left w:val="single" w:color="000000" w:sz="4" w:space="0"/>
                    <w:bottom w:val="single" w:color="000000" w:sz="4" w:space="0"/>
                    <w:right w:val="single" w:color="000000" w:sz="4" w:space="0"/>
                  </w:tcBorders>
                  <w:vAlign w:val="center"/>
                </w:tcPr>
                <w:p w14:paraId="07B50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000000"/>
                      <w:sz w:val="20"/>
                      <w:szCs w:val="20"/>
                      <w:highlight w:val="none"/>
                      <w:lang w:eastAsia="zh-CN"/>
                    </w:rPr>
                  </w:pPr>
                  <w:r>
                    <w:rPr>
                      <w:rFonts w:hint="eastAsia" w:asciiTheme="minorEastAsia" w:hAnsiTheme="minorEastAsia" w:eastAsiaTheme="minorEastAsia" w:cstheme="minorEastAsia"/>
                      <w:b/>
                      <w:bCs/>
                      <w:color w:val="000000"/>
                      <w:sz w:val="20"/>
                      <w:szCs w:val="20"/>
                      <w:highlight w:val="none"/>
                      <w:lang w:eastAsia="zh-CN"/>
                    </w:rPr>
                    <w:t>具体技术（参数）要求</w:t>
                  </w:r>
                </w:p>
              </w:tc>
            </w:tr>
            <w:tr w14:paraId="1E8F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005FAB2E">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1</w:t>
                  </w:r>
                </w:p>
              </w:tc>
              <w:tc>
                <w:tcPr>
                  <w:tcW w:w="852" w:type="pct"/>
                  <w:tcBorders>
                    <w:top w:val="single" w:color="000000" w:sz="4" w:space="0"/>
                    <w:left w:val="single" w:color="000000" w:sz="4" w:space="0"/>
                    <w:bottom w:val="single" w:color="000000" w:sz="4" w:space="0"/>
                    <w:right w:val="single" w:color="000000" w:sz="4" w:space="0"/>
                  </w:tcBorders>
                  <w:vAlign w:val="center"/>
                </w:tcPr>
                <w:p w14:paraId="69578148">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woUserID w:val="4"/>
                    </w:rPr>
                  </w:pPr>
                  <w:r>
                    <w:rPr>
                      <w:rFonts w:hint="eastAsia" w:asciiTheme="minorEastAsia" w:hAnsiTheme="minorEastAsia" w:eastAsiaTheme="minorEastAsia" w:cstheme="minorEastAsia"/>
                      <w:b w:val="0"/>
                      <w:bCs w:val="0"/>
                      <w:color w:val="000000"/>
                      <w:sz w:val="20"/>
                      <w:szCs w:val="20"/>
                    </w:rPr>
                    <w:t>课程思政工作评价体系</w:t>
                  </w:r>
                </w:p>
              </w:tc>
              <w:tc>
                <w:tcPr>
                  <w:tcW w:w="3653" w:type="pct"/>
                  <w:tcBorders>
                    <w:top w:val="single" w:color="000000" w:sz="4" w:space="0"/>
                    <w:left w:val="single" w:color="000000" w:sz="4" w:space="0"/>
                    <w:bottom w:val="single" w:color="000000" w:sz="4" w:space="0"/>
                    <w:right w:val="single" w:color="000000" w:sz="4" w:space="0"/>
                  </w:tcBorders>
                  <w:vAlign w:val="center"/>
                </w:tcPr>
                <w:p w14:paraId="560AD1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woUserID w:val="5"/>
                    </w:rPr>
                  </w:pPr>
                  <w:r>
                    <w:rPr>
                      <w:rFonts w:hint="eastAsia" w:asciiTheme="minorEastAsia" w:hAnsiTheme="minorEastAsia" w:eastAsiaTheme="minorEastAsia" w:cstheme="minorEastAsia"/>
                      <w:b/>
                      <w:bCs/>
                      <w:color w:val="000000"/>
                      <w:sz w:val="20"/>
                      <w:szCs w:val="20"/>
                    </w:rPr>
                    <w:t>协助学校完善课程思政工作评价体系1套</w:t>
                  </w:r>
                </w:p>
                <w:p w14:paraId="3D223827">
                  <w:pPr>
                    <w:keepNext w:val="0"/>
                    <w:keepLines w:val="0"/>
                    <w:widowControl w:val="0"/>
                    <w:suppressLineNumbers w:val="0"/>
                    <w:spacing w:before="0" w:beforeAutospacing="0" w:after="0" w:afterAutospacing="0" w:line="360" w:lineRule="auto"/>
                    <w:ind w:left="0" w:right="0" w:firstLine="400" w:firstLineChars="200"/>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调研与分析</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深入调研学校课程思政建设现状，结合学校特色和专业特点，制定科学合理的课程思政工作评价指标体系。</w:t>
                  </w:r>
                </w:p>
                <w:p w14:paraId="5450A7BB">
                  <w:pPr>
                    <w:keepNext w:val="0"/>
                    <w:keepLines w:val="0"/>
                    <w:widowControl w:val="0"/>
                    <w:suppressLineNumbers w:val="0"/>
                    <w:spacing w:before="0" w:beforeAutospacing="0" w:after="0" w:afterAutospacing="0" w:line="360" w:lineRule="auto"/>
                    <w:ind w:left="0" w:right="0" w:firstLine="400" w:firstLineChars="200"/>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指标体系设计</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指标体系应涵盖课程目标、教学内容、教学方法、教学效果等方面，并体现可量化、可操作、可评价的原则。</w:t>
                  </w:r>
                </w:p>
                <w:p w14:paraId="7FF107CA">
                  <w:pPr>
                    <w:keepNext w:val="0"/>
                    <w:keepLines w:val="0"/>
                    <w:widowControl w:val="0"/>
                    <w:suppressLineNumbers w:val="0"/>
                    <w:spacing w:before="0" w:beforeAutospacing="0" w:after="0" w:afterAutospacing="0" w:line="360" w:lineRule="auto"/>
                    <w:ind w:left="0" w:right="0" w:firstLine="400" w:firstLineChars="200"/>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3.</w:t>
                  </w:r>
                  <w:r>
                    <w:rPr>
                      <w:rStyle w:val="17"/>
                      <w:rFonts w:hint="eastAsia" w:asciiTheme="minorEastAsia" w:hAnsiTheme="minorEastAsia" w:eastAsiaTheme="minorEastAsia" w:cstheme="minorEastAsia"/>
                      <w:i w:val="0"/>
                      <w:iCs w:val="0"/>
                      <w:caps w:val="0"/>
                      <w:color w:val="000000"/>
                      <w:spacing w:val="0"/>
                      <w:sz w:val="20"/>
                      <w:szCs w:val="20"/>
                    </w:rPr>
                    <w:t>实施指南编制</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提供评价体系实施指南，包括评价流程、评价方法、数据采集与分析等。</w:t>
                  </w:r>
                </w:p>
                <w:p w14:paraId="19FA6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i w:val="0"/>
                      <w:iCs w:val="0"/>
                      <w:caps w:val="0"/>
                      <w:color w:val="000000"/>
                      <w:spacing w:val="0"/>
                      <w:sz w:val="20"/>
                      <w:szCs w:val="20"/>
                      <w:lang w:val="en-US" w:eastAsia="zh-CN"/>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4.</w:t>
                  </w:r>
                  <w:r>
                    <w:rPr>
                      <w:rStyle w:val="17"/>
                      <w:rFonts w:hint="eastAsia" w:asciiTheme="minorEastAsia" w:hAnsiTheme="minorEastAsia" w:eastAsiaTheme="minorEastAsia" w:cstheme="minorEastAsia"/>
                      <w:i w:val="0"/>
                      <w:iCs w:val="0"/>
                      <w:caps w:val="0"/>
                      <w:color w:val="000000"/>
                      <w:spacing w:val="0"/>
                      <w:sz w:val="20"/>
                      <w:szCs w:val="20"/>
                    </w:rPr>
                    <w:t>评价与反馈</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协助学校开展课程思政工作评价，并提供评价报告和改进建议。</w:t>
                  </w:r>
                </w:p>
              </w:tc>
            </w:tr>
            <w:tr w14:paraId="149C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04D3B665">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2</w:t>
                  </w:r>
                </w:p>
              </w:tc>
              <w:tc>
                <w:tcPr>
                  <w:tcW w:w="852" w:type="pct"/>
                  <w:tcBorders>
                    <w:top w:val="single" w:color="000000" w:sz="4" w:space="0"/>
                    <w:left w:val="single" w:color="000000" w:sz="4" w:space="0"/>
                    <w:bottom w:val="single" w:color="000000" w:sz="4" w:space="0"/>
                    <w:right w:val="single" w:color="000000" w:sz="4" w:space="0"/>
                  </w:tcBorders>
                  <w:vAlign w:val="center"/>
                </w:tcPr>
                <w:p w14:paraId="70E37945">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rPr>
                  </w:pPr>
                  <w:r>
                    <w:rPr>
                      <w:rFonts w:hint="eastAsia" w:asciiTheme="minorEastAsia" w:hAnsiTheme="minorEastAsia" w:eastAsiaTheme="minorEastAsia" w:cstheme="minorEastAsia"/>
                      <w:b w:val="0"/>
                      <w:bCs w:val="0"/>
                      <w:color w:val="000000"/>
                      <w:sz w:val="20"/>
                      <w:szCs w:val="20"/>
                    </w:rPr>
                    <w:t>工匠党建典型工作案例</w:t>
                  </w:r>
                </w:p>
              </w:tc>
              <w:tc>
                <w:tcPr>
                  <w:tcW w:w="3653" w:type="pct"/>
                  <w:tcBorders>
                    <w:top w:val="single" w:color="000000" w:sz="4" w:space="0"/>
                    <w:left w:val="single" w:color="000000" w:sz="4" w:space="0"/>
                    <w:bottom w:val="single" w:color="000000" w:sz="4" w:space="0"/>
                    <w:right w:val="single" w:color="000000" w:sz="4" w:space="0"/>
                  </w:tcBorders>
                  <w:vAlign w:val="center"/>
                </w:tcPr>
                <w:p w14:paraId="0F0024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lang w:val="en-US" w:eastAsia="zh-CN"/>
                      <w:woUserID w:val="5"/>
                    </w:rPr>
                  </w:pPr>
                  <w:r>
                    <w:rPr>
                      <w:rFonts w:hint="eastAsia" w:asciiTheme="minorEastAsia" w:hAnsiTheme="minorEastAsia" w:eastAsiaTheme="minorEastAsia" w:cstheme="minorEastAsia"/>
                      <w:b/>
                      <w:bCs/>
                      <w:color w:val="000000"/>
                      <w:sz w:val="20"/>
                      <w:szCs w:val="20"/>
                      <w:lang w:val="en-US" w:eastAsia="zh-CN"/>
                    </w:rPr>
                    <w:t>一、协助学校打造工匠党建典型工作案例4个</w:t>
                  </w:r>
                </w:p>
                <w:p w14:paraId="4B499B1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案例挖掘与提炼</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深入挖掘学校党建工作特色亮点，结合工匠精神内涵，提炼打造具有示范引领作用的党建典型工作案例。案例应主题鲜明、内容详实、逻辑清晰，并具有较强的可复制性和推广价值。</w:t>
                  </w:r>
                </w:p>
                <w:p w14:paraId="06EFF9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i w:val="0"/>
                      <w:iCs w:val="0"/>
                      <w:caps w:val="0"/>
                      <w:color w:val="000000"/>
                      <w:spacing w:val="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案例文本撰写</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撰写案例文本，包括案例背景、主要做法、取得成效、经验启示等，确保案例内容真实、准确、生动。</w:t>
                  </w:r>
                </w:p>
                <w:p w14:paraId="645A8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二、配套服务平台</w:t>
                  </w:r>
                </w:p>
                <w:p w14:paraId="3105F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0"/>
                      <w:sz w:val="20"/>
                      <w:szCs w:val="20"/>
                      <w:woUserID w:val="3"/>
                    </w:rPr>
                  </w:pPr>
                  <w:r>
                    <w:rPr>
                      <w:rFonts w:hint="eastAsia" w:asciiTheme="minorEastAsia" w:hAnsiTheme="minorEastAsia" w:eastAsiaTheme="minorEastAsia" w:cstheme="minorEastAsia"/>
                      <w:color w:val="000000"/>
                      <w:kern w:val="0"/>
                      <w:sz w:val="20"/>
                      <w:szCs w:val="20"/>
                      <w:lang w:val="en-US" w:eastAsia="zh-CN" w:bidi="ar"/>
                      <w:woUserID w:val="3"/>
                    </w:rPr>
                    <w:t>供应商应为采购人提供配套服务平台，内含丰富的资源可供浏览、参考、下载、使用，平台不定期更新内容，能满足教师</w:t>
                  </w:r>
                  <w:r>
                    <w:rPr>
                      <w:rFonts w:hint="eastAsia" w:asciiTheme="minorEastAsia" w:hAnsiTheme="minorEastAsia" w:eastAsiaTheme="minorEastAsia" w:cstheme="minorEastAsia"/>
                      <w:color w:val="000000"/>
                      <w:kern w:val="0"/>
                      <w:sz w:val="20"/>
                      <w:szCs w:val="20"/>
                      <w:lang w:eastAsia="zh-CN" w:bidi="ar"/>
                      <w:woUserID w:val="1"/>
                    </w:rPr>
                    <w:t>打造案例</w:t>
                  </w:r>
                  <w:r>
                    <w:rPr>
                      <w:rFonts w:hint="eastAsia" w:asciiTheme="minorEastAsia" w:hAnsiTheme="minorEastAsia" w:eastAsiaTheme="minorEastAsia" w:cstheme="minorEastAsia"/>
                      <w:color w:val="000000"/>
                      <w:kern w:val="0"/>
                      <w:sz w:val="20"/>
                      <w:szCs w:val="20"/>
                      <w:lang w:val="en-US" w:eastAsia="zh-CN" w:bidi="ar"/>
                      <w:woUserID w:val="3"/>
                    </w:rPr>
                    <w:t>的需要，为采购人提供5个平台会员账号，使用期限不少于1年。平台具有如下功能：</w:t>
                  </w:r>
                </w:p>
                <w:p w14:paraId="77BA5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（一）内容查看权益</w:t>
                  </w:r>
                </w:p>
                <w:p w14:paraId="4A4F1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1.思政素材</w:t>
                  </w:r>
                </w:p>
                <w:p w14:paraId="24D57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可查看思政素材列表。包括免费、会员内容，列表中素材包含名称、简介、封面图、详情等。思政素材详情包括：简介、适用专业、适用课程、浏览量、相关元素、素材正文、相关思政案例、相关推荐。</w:t>
                  </w:r>
                </w:p>
                <w:p w14:paraId="3C8D6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可下载、收藏，可将思政素材分享至微信或其他平台。</w:t>
                  </w:r>
                </w:p>
                <w:p w14:paraId="23E65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2.思政课件</w:t>
                  </w:r>
                </w:p>
                <w:p w14:paraId="10315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可查看思政课件列表。包括免费、会员内容，列表中Word、图片、PPT、PDF等格式的课件。思政课件详情包括：简介、适用专业、适用课程、浏览量、相关元素、课件正文、相关思政案例、相关推荐。</w:t>
                  </w:r>
                </w:p>
                <w:p w14:paraId="160E7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可下载、收藏，可将思政课件分享至微信或其他平台。</w:t>
                  </w:r>
                </w:p>
                <w:p w14:paraId="2B414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3.思政案例</w:t>
                  </w:r>
                </w:p>
                <w:p w14:paraId="15114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可通过文学、历史学、哲学类，经济学、管理学、法学类，教育学类，理学、工学类，农学类，医学类，艺术学类等分类快速查看思政案例。</w:t>
                  </w:r>
                </w:p>
                <w:p w14:paraId="1500B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可查看免费、会员内容，列表中思政案例包含名称、简介、封面图、详情。案例详情包括：适用专业、适用课程、浏览量、案例正文、相关元素、相关资源等。</w:t>
                  </w:r>
                </w:p>
                <w:p w14:paraId="3102D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可收藏，可将思政案例分享至微信或其他平台。</w:t>
                  </w:r>
                </w:p>
                <w:p w14:paraId="4A871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4.思政教学设计</w:t>
                  </w:r>
                </w:p>
                <w:p w14:paraId="49D81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可通过分类快速查看思政教学设计。</w:t>
                  </w:r>
                </w:p>
                <w:p w14:paraId="50D7F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思政教学设计包含名称、封面图。教学设计详情包括：适用专业、适用课程、浏览量、课程名称、授课对象、授课内容、课时、课程类型、教学目标、融入知识点、融入方式、思政元素、思政资源、思政案例、教学展开、教学总结、目标达成检测、教学反思等；</w:t>
                  </w:r>
                </w:p>
                <w:p w14:paraId="5F89C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可下载，收藏，可将思政教学设计分享至微信或其他平台。</w:t>
                  </w:r>
                </w:p>
                <w:p w14:paraId="07693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5.思政元素</w:t>
                  </w:r>
                </w:p>
                <w:p w14:paraId="005EF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可查看免费、会员内容，列表中思政元素包含名称、封面图、详情。元素详情包括：适用专业、浏览量、详细解释、融入举例、相关素材、相关人才培养方案、相关课程标准、相关思政课件等。</w:t>
                  </w:r>
                </w:p>
                <w:p w14:paraId="139A5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可收藏，可将思政元素分享至微信或其他平台。</w:t>
                  </w:r>
                </w:p>
                <w:p w14:paraId="76B98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6.微课</w:t>
                  </w:r>
                </w:p>
                <w:p w14:paraId="31962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可查看微课列表。包括免费、会员内容，列表中微课包含名称、简介、封面图、详情。微课详情包括：简介、适用专业、适用课程、浏览量、相关元素、微课、相关思政案例、相关推荐。</w:t>
                  </w:r>
                </w:p>
                <w:p w14:paraId="02762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可下载、收藏，可将微课分享至微信或其他平台。</w:t>
                  </w:r>
                </w:p>
                <w:p w14:paraId="15EF3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7.思政专题</w:t>
                  </w:r>
                </w:p>
                <w:p w14:paraId="45C0D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可通过主题、专题快速查看专题资源、专题案例。可通过专题资源名称/简介、专题案例名称/简介、主题、专题、思政元素、类型等搜索专题资源/案例。</w:t>
                  </w:r>
                </w:p>
                <w:p w14:paraId="388CA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专题包含名称、简介、封面图、详情。专题资源详情包括：相关专题、相关元素、专题资源正文、相关专题案例。专题案例包括：相关专题、相关元素、专题案例正文、相关专题资源。</w:t>
                  </w:r>
                </w:p>
                <w:p w14:paraId="74564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可收藏，可将专题资源、专题案例分享至微信或其他平台。</w:t>
                  </w:r>
                </w:p>
                <w:p w14:paraId="39C79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8.人才培养方案</w:t>
                  </w:r>
                </w:p>
                <w:p w14:paraId="331D6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人才培养方案列表。包括免费、会员内容，列表中人才培养方案包含名称、简介、封面图、详情。人才培养方案详情包括：简介、适用专业、适用课程、浏览量、相关元素、人才培养方案内容、相关思政案例、相关推荐。</w:t>
                  </w:r>
                </w:p>
                <w:p w14:paraId="31B6E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可下载、收藏，可将人才培养方案分享至微信或其他平台。</w:t>
                  </w:r>
                </w:p>
                <w:p w14:paraId="66BB2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9.课程标准</w:t>
                  </w:r>
                </w:p>
                <w:p w14:paraId="7307C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可查看课程标准列表。包括免费、会员内容，列表中课程标准包含名称、简介、封面图、详情。课程标准详情包括：简介、适用专业、适用课程、浏览量、相关元素、课程标准内容、相关思政案例、相关推荐。</w:t>
                  </w:r>
                </w:p>
                <w:p w14:paraId="6A2B3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可下载、收藏，可将课程标准分享至微信或其他平台。</w:t>
                  </w:r>
                </w:p>
                <w:p w14:paraId="6A4B0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10.理论研究</w:t>
                  </w:r>
                </w:p>
                <w:p w14:paraId="148CE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可通过理论探索、实践创新、改革探索、问题研究、政策文件等分类快速查看理论研究。</w:t>
                  </w:r>
                </w:p>
                <w:p w14:paraId="1F9C5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可查看免费、会员内容，列表中理论研究包含名称、简介、封面图、详情。理论研究详情包括：相关元素、理论研究正文、相关资源。</w:t>
                  </w:r>
                </w:p>
                <w:p w14:paraId="20005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可收藏，可将理论研究分享至微信或其他平台。</w:t>
                  </w:r>
                </w:p>
                <w:p w14:paraId="28FE4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11.专业思政</w:t>
                  </w:r>
                </w:p>
                <w:p w14:paraId="012E5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教师可根据个人爱好设置常用的1~15个专业，分专业查看以下内容。</w:t>
                  </w:r>
                </w:p>
                <w:p w14:paraId="43A21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（1）人才培养方案，可通过人才培养方案名称、内容类型搜索人才培养方案，点击人才培养方案名称可查看人才培养方案；</w:t>
                  </w:r>
                </w:p>
                <w:p w14:paraId="4BEF2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（2）思政元素以及元素相关案例、相关资源，可通过元素名称搜索思政元素，点击元素名称、案例名称、资源名称可查看相应内容；</w:t>
                  </w:r>
                </w:p>
                <w:p w14:paraId="77152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（3）课程标准，可通过课程标准名称、内容类型搜索课程标准，点击课程标准名称可查看课程标准；</w:t>
                  </w:r>
                </w:p>
                <w:p w14:paraId="1889F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（4）思政案例以及融入思政元素，可通过思政案例名称搜索思政案例，点击案例名称、元素名称可查看相应内容；</w:t>
                  </w:r>
                </w:p>
                <w:p w14:paraId="2C66F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（5）教学设计以及融入的思政元素，可通过教学设计名称搜索教学设计，点击教学设计名称、元素名称可查看相应内容；</w:t>
                  </w:r>
                </w:p>
                <w:p w14:paraId="3208A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（6）教学资源，可通过资源名称、内容类型搜索资源，点击资源名称可查看基础资源。</w:t>
                  </w:r>
                </w:p>
                <w:p w14:paraId="764AF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12.课程思政</w:t>
                  </w:r>
                </w:p>
                <w:p w14:paraId="1619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教师可根据个人爱好设置常用的1~15个课程，分课程查看以下内容。</w:t>
                  </w:r>
                </w:p>
                <w:p w14:paraId="247A5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（1）思政元素以及元素相关案例、相关资源，可通过元素名称搜索思政元素，点击元素名称、案例名称、资源名称可查看相应内容；</w:t>
                  </w:r>
                </w:p>
                <w:p w14:paraId="57234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（2）课程标准，可通过课程标准名称、内容类型搜索课程标准，点击课程标准名称可查看课程标准；</w:t>
                  </w:r>
                </w:p>
                <w:p w14:paraId="2C638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（3）思政案例以及融入思政元素，可通过思政案例名称搜索思政案例，点击案例名称、元素名称可查看相应内容；</w:t>
                  </w:r>
                </w:p>
                <w:p w14:paraId="19E24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（4）教学设计以及融入的思政元素，可通过教学设计名称搜索教学设计，点击教学设计名称、元素名称可查看相应内容；</w:t>
                  </w:r>
                </w:p>
                <w:p w14:paraId="51918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（5）教学资源，可通过资源名称、内容类型搜索资源，点击资源名称可查看基础资源。</w:t>
                  </w:r>
                </w:p>
                <w:p w14:paraId="778AE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（二）内容创作权益</w:t>
                  </w:r>
                </w:p>
                <w:p w14:paraId="6834D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1.可参与思政元素建设。可设置元素名称，适用的专业等，创作内容可支持AI违规助手检测。</w:t>
                  </w:r>
                </w:p>
                <w:p w14:paraId="1FFF5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 2.可参与思政资源建设。可设置资源名称，适用的专业等，创作内容可支持AI违规助手检测。</w:t>
                  </w:r>
                </w:p>
                <w:p w14:paraId="7BC00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3.可参与思政案例建设。案例内容支持富文本编辑，支持插入图片、音频、视频等内容，可设置案例名称，适用的专业、课程、相关元素、相关资源等，创作内容可支持AI违规助手检测。</w:t>
                  </w:r>
                </w:p>
                <w:p w14:paraId="657E6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4.可参与思政教学设计建设。可设置教学设计名称，适用的专业、课程，授课对象，授课内容，课时，课程类型，教学目标，相关元素，融入知识点，融入方式，融入资源，融入案例，教学引入，教学展开，教学总结，目标达成检测，教学反思等，创作内容可支持AI违规助手检测。</w:t>
                  </w:r>
                </w:p>
                <w:p w14:paraId="6D4E7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woUserID w:val="3"/>
                    </w:rPr>
                  </w:pPr>
                  <w:r>
                    <w:rPr>
                      <w:rFonts w:hint="eastAsia" w:asciiTheme="minorEastAsia" w:hAnsiTheme="minorEastAsia" w:eastAsiaTheme="minorEastAsia" w:cstheme="minorEastAsia"/>
                      <w:color w:val="000000"/>
                      <w:kern w:val="2"/>
                      <w:sz w:val="20"/>
                      <w:szCs w:val="20"/>
                      <w:lang w:val="en-US" w:eastAsia="zh-CN" w:bidi="ar"/>
                      <w:woUserID w:val="3"/>
                    </w:rPr>
                    <w:t>5.思政资源、思政案例、思政教学设计平台出售后获取分成。</w:t>
                  </w:r>
                </w:p>
                <w:p w14:paraId="543A9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kern w:val="2"/>
                      <w:sz w:val="20"/>
                      <w:szCs w:val="20"/>
                      <w:woUserID w:val="3"/>
                    </w:rPr>
                  </w:pPr>
                  <w:r>
                    <w:rPr>
                      <w:rFonts w:hint="eastAsia" w:asciiTheme="minorEastAsia" w:hAnsiTheme="minorEastAsia" w:eastAsiaTheme="minorEastAsia" w:cstheme="minorEastAsia"/>
                      <w:b/>
                      <w:bCs/>
                      <w:color w:val="000000"/>
                      <w:kern w:val="2"/>
                      <w:sz w:val="20"/>
                      <w:szCs w:val="20"/>
                      <w:lang w:val="en-US" w:eastAsia="zh-CN" w:bidi="ar"/>
                      <w:woUserID w:val="3"/>
                    </w:rPr>
                    <w:t>（三）账户管理</w:t>
                  </w:r>
                </w:p>
                <w:p w14:paraId="47F33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lang w:val="en-US" w:eastAsia="zh-CN" w:bidi="ar"/>
                      <w:woUserID w:val="3"/>
                    </w:rPr>
                  </w:pPr>
                  <w:r>
                    <w:rPr>
                      <w:rFonts w:hint="eastAsia" w:asciiTheme="minorEastAsia" w:hAnsiTheme="minorEastAsia" w:eastAsiaTheme="minorEastAsia" w:cstheme="minorEastAsia"/>
                      <w:color w:val="000000"/>
                      <w:kern w:val="2"/>
                      <w:sz w:val="20"/>
                      <w:szCs w:val="20"/>
                      <w:lang w:val="en-US" w:eastAsia="zh-CN" w:bidi="ar"/>
                      <w:woUserID w:val="3"/>
                    </w:rPr>
                    <w:t>1.可修改密码，更换手机号。</w:t>
                  </w:r>
                </w:p>
                <w:p w14:paraId="51726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color w:val="000000"/>
                      <w:kern w:val="2"/>
                      <w:sz w:val="20"/>
                      <w:szCs w:val="20"/>
                      <w:lang w:val="en-US" w:eastAsia="zh-CN" w:bidi="ar"/>
                      <w:woUserID w:val="3"/>
                    </w:rPr>
                  </w:pPr>
                  <w:r>
                    <w:rPr>
                      <w:rFonts w:hint="eastAsia" w:asciiTheme="minorEastAsia" w:hAnsiTheme="minorEastAsia" w:eastAsiaTheme="minorEastAsia" w:cstheme="minorEastAsia"/>
                      <w:color w:val="000000"/>
                      <w:kern w:val="2"/>
                      <w:sz w:val="20"/>
                      <w:szCs w:val="20"/>
                      <w:lang w:val="en-US" w:eastAsia="zh-CN" w:bidi="ar"/>
                      <w:woUserID w:val="3"/>
                    </w:rPr>
                    <w:t>2.可查看、删除浏览记录、收藏记录。</w:t>
                  </w:r>
                </w:p>
                <w:p w14:paraId="649E99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i w:val="0"/>
                      <w:iCs w:val="0"/>
                      <w:caps w:val="0"/>
                      <w:color w:val="000000"/>
                      <w:spacing w:val="0"/>
                      <w:sz w:val="20"/>
                      <w:szCs w:val="20"/>
                      <w:lang w:val="en-US" w:eastAsia="zh-CN"/>
                    </w:rPr>
                  </w:pPr>
                  <w:r>
                    <w:rPr>
                      <w:rFonts w:hint="eastAsia" w:asciiTheme="minorEastAsia" w:hAnsiTheme="minorEastAsia" w:eastAsiaTheme="minorEastAsia" w:cstheme="minorEastAsia"/>
                      <w:color w:val="000000"/>
                      <w:kern w:val="2"/>
                      <w:sz w:val="20"/>
                      <w:szCs w:val="20"/>
                      <w:lang w:val="en-US" w:eastAsia="zh-CN" w:bidi="ar"/>
                      <w:woUserID w:val="3"/>
                    </w:rPr>
                    <w:t>3.可绑定解绑微信。</w:t>
                  </w:r>
                </w:p>
              </w:tc>
            </w:tr>
            <w:tr w14:paraId="716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14787111">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3</w:t>
                  </w:r>
                </w:p>
              </w:tc>
              <w:tc>
                <w:tcPr>
                  <w:tcW w:w="852" w:type="pct"/>
                  <w:tcBorders>
                    <w:top w:val="single" w:color="000000" w:sz="4" w:space="0"/>
                    <w:left w:val="single" w:color="000000" w:sz="4" w:space="0"/>
                    <w:bottom w:val="single" w:color="000000" w:sz="4" w:space="0"/>
                    <w:right w:val="single" w:color="000000" w:sz="4" w:space="0"/>
                  </w:tcBorders>
                  <w:vAlign w:val="center"/>
                </w:tcPr>
                <w:p w14:paraId="4A0A66C4">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rPr>
                  </w:pPr>
                  <w:r>
                    <w:rPr>
                      <w:rFonts w:hint="eastAsia" w:asciiTheme="minorEastAsia" w:hAnsiTheme="minorEastAsia" w:eastAsiaTheme="minorEastAsia" w:cstheme="minorEastAsia"/>
                      <w:b w:val="0"/>
                      <w:bCs w:val="0"/>
                      <w:color w:val="000000"/>
                      <w:sz w:val="20"/>
                      <w:szCs w:val="20"/>
                    </w:rPr>
                    <w:t>党建品牌建设经验总结报告</w:t>
                  </w:r>
                </w:p>
              </w:tc>
              <w:tc>
                <w:tcPr>
                  <w:tcW w:w="3653" w:type="pct"/>
                  <w:tcBorders>
                    <w:top w:val="single" w:color="000000" w:sz="4" w:space="0"/>
                    <w:left w:val="single" w:color="000000" w:sz="4" w:space="0"/>
                    <w:bottom w:val="single" w:color="000000" w:sz="4" w:space="0"/>
                    <w:right w:val="single" w:color="000000" w:sz="4" w:space="0"/>
                  </w:tcBorders>
                  <w:vAlign w:val="center"/>
                </w:tcPr>
                <w:p w14:paraId="00E1A3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一、协助学校完善党建品牌建设经验总结报告1个</w:t>
                  </w:r>
                </w:p>
                <w:p w14:paraId="163EB4A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经验总结与提炼</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系统总结学校党建品牌建设的经验做法，提炼形成可复制、可推广的党建品牌建设模式。报告应结构完整、内容详实、数据准确，并具有较强的理论性和实践性。</w:t>
                  </w:r>
                </w:p>
                <w:p w14:paraId="232905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val="0"/>
                      <w:bCs w:val="0"/>
                      <w:color w:val="000000"/>
                      <w:sz w:val="20"/>
                      <w:szCs w:val="20"/>
                      <w:lang w:val="en-US" w:eastAsia="zh-CN"/>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报告撰写与修改</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撰写党建品牌建设经验总结报告，并根据学校意见进行修改完善，确保报告内容符合学校实际需求。</w:t>
                  </w:r>
                </w:p>
              </w:tc>
            </w:tr>
            <w:tr w14:paraId="49A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pct"/>
                  <w:tcBorders>
                    <w:top w:val="single" w:color="000000" w:sz="4" w:space="0"/>
                    <w:left w:val="single" w:color="000000" w:sz="4" w:space="0"/>
                    <w:bottom w:val="single" w:color="000000" w:sz="4" w:space="0"/>
                    <w:right w:val="single" w:color="000000" w:sz="4" w:space="0"/>
                  </w:tcBorders>
                  <w:vAlign w:val="center"/>
                </w:tcPr>
                <w:p w14:paraId="691CDA04">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4</w:t>
                  </w:r>
                </w:p>
              </w:tc>
              <w:tc>
                <w:tcPr>
                  <w:tcW w:w="852" w:type="pct"/>
                  <w:tcBorders>
                    <w:top w:val="single" w:color="000000" w:sz="4" w:space="0"/>
                    <w:left w:val="single" w:color="000000" w:sz="4" w:space="0"/>
                    <w:bottom w:val="single" w:color="000000" w:sz="4" w:space="0"/>
                    <w:right w:val="single" w:color="000000" w:sz="4" w:space="0"/>
                  </w:tcBorders>
                  <w:vAlign w:val="center"/>
                </w:tcPr>
                <w:p w14:paraId="17713440">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000000"/>
                      <w:sz w:val="20"/>
                      <w:szCs w:val="20"/>
                      <w:highlight w:val="none"/>
                    </w:rPr>
                  </w:pPr>
                  <w:r>
                    <w:rPr>
                      <w:rFonts w:hint="eastAsia" w:asciiTheme="minorEastAsia" w:hAnsiTheme="minorEastAsia" w:eastAsiaTheme="minorEastAsia" w:cstheme="minorEastAsia"/>
                      <w:b w:val="0"/>
                      <w:bCs w:val="0"/>
                      <w:color w:val="000000"/>
                      <w:sz w:val="20"/>
                      <w:szCs w:val="20"/>
                    </w:rPr>
                    <w:t>校园文化典型案例</w:t>
                  </w:r>
                </w:p>
              </w:tc>
              <w:tc>
                <w:tcPr>
                  <w:tcW w:w="3653" w:type="pct"/>
                  <w:tcBorders>
                    <w:top w:val="single" w:color="000000" w:sz="4" w:space="0"/>
                    <w:left w:val="single" w:color="000000" w:sz="4" w:space="0"/>
                    <w:bottom w:val="single" w:color="000000" w:sz="4" w:space="0"/>
                    <w:right w:val="single" w:color="000000" w:sz="4" w:space="0"/>
                  </w:tcBorders>
                  <w:vAlign w:val="center"/>
                </w:tcPr>
                <w:p w14:paraId="4D547C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lang w:val="en-US" w:eastAsia="zh-CN"/>
                    </w:rPr>
                    <w:t>一、</w:t>
                  </w:r>
                  <w:r>
                    <w:rPr>
                      <w:rFonts w:hint="eastAsia" w:asciiTheme="minorEastAsia" w:hAnsiTheme="minorEastAsia" w:eastAsiaTheme="minorEastAsia" w:cstheme="minorEastAsia"/>
                      <w:b/>
                      <w:bCs/>
                      <w:color w:val="000000"/>
                      <w:sz w:val="20"/>
                      <w:szCs w:val="20"/>
                    </w:rPr>
                    <w:t>协助学校打造校园文化典型案例1个</w:t>
                  </w:r>
                </w:p>
                <w:p w14:paraId="58C68ED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color w:val="000000"/>
                      <w:sz w:val="20"/>
                      <w:szCs w:val="20"/>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1.</w:t>
                  </w:r>
                  <w:r>
                    <w:rPr>
                      <w:rStyle w:val="17"/>
                      <w:rFonts w:hint="eastAsia" w:asciiTheme="minorEastAsia" w:hAnsiTheme="minorEastAsia" w:eastAsiaTheme="minorEastAsia" w:cstheme="minorEastAsia"/>
                      <w:i w:val="0"/>
                      <w:iCs w:val="0"/>
                      <w:caps w:val="0"/>
                      <w:color w:val="000000"/>
                      <w:spacing w:val="0"/>
                      <w:sz w:val="20"/>
                      <w:szCs w:val="20"/>
                    </w:rPr>
                    <w:t>文化挖掘与提炼</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深入挖掘学校历史文化底蕴，结合时代精神和学生特点，提炼打造具有鲜明特色的校园文化典型案例。案例应主题突出、形式新颖、内容丰富，并具有较强的感染力和影响力。</w:t>
                  </w:r>
                </w:p>
                <w:p w14:paraId="54A3DA9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jc w:val="left"/>
                    <w:textAlignment w:val="auto"/>
                    <w:rPr>
                      <w:rFonts w:hint="eastAsia" w:asciiTheme="minorEastAsia" w:hAnsiTheme="minorEastAsia" w:eastAsiaTheme="minorEastAsia" w:cstheme="minorEastAsia"/>
                      <w:b w:val="0"/>
                      <w:bCs w:val="0"/>
                      <w:color w:val="000000"/>
                      <w:sz w:val="20"/>
                      <w:szCs w:val="20"/>
                      <w:lang w:val="en-US" w:eastAsia="zh-CN"/>
                    </w:rPr>
                  </w:pPr>
                  <w:r>
                    <w:rPr>
                      <w:rStyle w:val="17"/>
                      <w:rFonts w:hint="eastAsia" w:asciiTheme="minorEastAsia" w:hAnsiTheme="minorEastAsia" w:eastAsiaTheme="minorEastAsia" w:cstheme="minorEastAsia"/>
                      <w:i w:val="0"/>
                      <w:iCs w:val="0"/>
                      <w:caps w:val="0"/>
                      <w:color w:val="000000"/>
                      <w:spacing w:val="0"/>
                      <w:sz w:val="20"/>
                      <w:szCs w:val="20"/>
                      <w:lang w:val="en-US" w:eastAsia="zh-CN"/>
                    </w:rPr>
                    <w:t>2.</w:t>
                  </w:r>
                  <w:r>
                    <w:rPr>
                      <w:rStyle w:val="17"/>
                      <w:rFonts w:hint="eastAsia" w:asciiTheme="minorEastAsia" w:hAnsiTheme="minorEastAsia" w:eastAsiaTheme="minorEastAsia" w:cstheme="minorEastAsia"/>
                      <w:i w:val="0"/>
                      <w:iCs w:val="0"/>
                      <w:caps w:val="0"/>
                      <w:color w:val="000000"/>
                      <w:spacing w:val="0"/>
                      <w:sz w:val="20"/>
                      <w:szCs w:val="20"/>
                    </w:rPr>
                    <w:t>案例策划与实施</w:t>
                  </w:r>
                  <w:r>
                    <w:rPr>
                      <w:rStyle w:val="17"/>
                      <w:rFonts w:hint="eastAsia" w:asciiTheme="minorEastAsia" w:hAnsiTheme="minorEastAsia" w:eastAsiaTheme="minorEastAsia" w:cstheme="minorEastAsia"/>
                      <w:i w:val="0"/>
                      <w:iCs w:val="0"/>
                      <w:caps w:val="0"/>
                      <w:color w:val="000000"/>
                      <w:spacing w:val="0"/>
                      <w:sz w:val="20"/>
                      <w:szCs w:val="20"/>
                      <w:lang w:eastAsia="zh-CN"/>
                    </w:rPr>
                    <w:t>：</w:t>
                  </w:r>
                  <w:r>
                    <w:rPr>
                      <w:rFonts w:hint="eastAsia" w:asciiTheme="minorEastAsia" w:hAnsiTheme="minorEastAsia" w:eastAsiaTheme="minorEastAsia" w:cstheme="minorEastAsia"/>
                      <w:i w:val="0"/>
                      <w:iCs w:val="0"/>
                      <w:caps w:val="0"/>
                      <w:color w:val="000000"/>
                      <w:spacing w:val="0"/>
                      <w:sz w:val="20"/>
                      <w:szCs w:val="20"/>
                    </w:rPr>
                    <w:t>策划校园文化典型案例实施方案，包括活动主题、活动形式、活动内容、活动时间等，并协助学校组织实施。</w:t>
                  </w:r>
                </w:p>
              </w:tc>
            </w:tr>
          </w:tbl>
          <w:p w14:paraId="45638668">
            <w:pPr>
              <w:pStyle w:val="28"/>
              <w:jc w:val="left"/>
            </w:pPr>
            <w:r>
              <w:t xml:space="preserve"> </w:t>
            </w:r>
          </w:p>
        </w:tc>
      </w:tr>
    </w:tbl>
    <w:p w14:paraId="64E2ED2B">
      <w:pPr>
        <w:pStyle w:val="13"/>
        <w:rPr>
          <w:rFonts w:hint="eastAsia"/>
        </w:rPr>
      </w:pPr>
    </w:p>
    <w:p w14:paraId="1472CF10">
      <w:pPr>
        <w:numPr>
          <w:ilvl w:val="0"/>
          <w:numId w:val="4"/>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服务要求</w:t>
      </w:r>
    </w:p>
    <w:tbl>
      <w:tblPr>
        <w:tblStyle w:val="1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0"/>
        <w:gridCol w:w="1200"/>
        <w:gridCol w:w="6760"/>
      </w:tblGrid>
      <w:tr w14:paraId="7BBF6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9" w:type="pct"/>
          </w:tcPr>
          <w:p w14:paraId="7E7EB580">
            <w:pPr>
              <w:pStyle w:val="28"/>
              <w:jc w:val="left"/>
            </w:pPr>
            <w:r>
              <w:t>序号</w:t>
            </w:r>
          </w:p>
        </w:tc>
        <w:tc>
          <w:tcPr>
            <w:tcW w:w="704" w:type="pct"/>
          </w:tcPr>
          <w:p w14:paraId="56BA1CF3">
            <w:pPr>
              <w:pStyle w:val="28"/>
              <w:jc w:val="left"/>
            </w:pPr>
            <w:r>
              <w:t>服务要求名称</w:t>
            </w:r>
          </w:p>
        </w:tc>
        <w:tc>
          <w:tcPr>
            <w:tcW w:w="3966" w:type="pct"/>
          </w:tcPr>
          <w:p w14:paraId="61A688E2">
            <w:pPr>
              <w:pStyle w:val="28"/>
              <w:jc w:val="left"/>
            </w:pPr>
            <w:r>
              <w:t>服务要求内容</w:t>
            </w:r>
          </w:p>
        </w:tc>
      </w:tr>
      <w:tr w14:paraId="6CFD1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9" w:type="pct"/>
          </w:tcPr>
          <w:p w14:paraId="6361F6EC">
            <w:pPr>
              <w:pStyle w:val="28"/>
              <w:jc w:val="left"/>
            </w:pPr>
            <w:r>
              <w:t>1</w:t>
            </w:r>
          </w:p>
        </w:tc>
        <w:tc>
          <w:tcPr>
            <w:tcW w:w="704" w:type="pct"/>
          </w:tcPr>
          <w:p w14:paraId="3A268FFB">
            <w:pPr>
              <w:pStyle w:val="28"/>
              <w:jc w:val="left"/>
            </w:pPr>
            <w:r>
              <w:t>其他服务要求</w:t>
            </w:r>
          </w:p>
        </w:tc>
        <w:tc>
          <w:tcPr>
            <w:tcW w:w="3966" w:type="pct"/>
          </w:tcPr>
          <w:p w14:paraId="46D3584D">
            <w:pPr>
              <w:pStyle w:val="28"/>
              <w:jc w:val="left"/>
            </w:pPr>
            <w:r>
              <w:rPr>
                <w:rFonts w:hint="eastAsia"/>
              </w:rPr>
              <w:t>供应商提供完备的实施方案，内容包括且不限于：实施计划、人员</w:t>
            </w:r>
            <w:r>
              <w:rPr>
                <w:rFonts w:hint="default"/>
                <w:woUserID w:val="2"/>
              </w:rPr>
              <w:t>配置</w:t>
            </w:r>
            <w:r>
              <w:rPr>
                <w:rFonts w:hint="eastAsia"/>
              </w:rPr>
              <w:t>、工期保证、质量保证、项目验收等。</w:t>
            </w:r>
          </w:p>
        </w:tc>
      </w:tr>
    </w:tbl>
    <w:p w14:paraId="0B8584A3">
      <w:pPr>
        <w:numPr>
          <w:ilvl w:val="0"/>
          <w:numId w:val="0"/>
        </w:numPr>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（4）商务要求</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
        <w:gridCol w:w="888"/>
        <w:gridCol w:w="1077"/>
        <w:gridCol w:w="6062"/>
      </w:tblGrid>
      <w:tr w14:paraId="0707C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72AE94C5">
            <w:pPr>
              <w:pStyle w:val="28"/>
              <w:jc w:val="left"/>
            </w:pPr>
            <w:r>
              <w:t>序号</w:t>
            </w:r>
          </w:p>
        </w:tc>
        <w:tc>
          <w:tcPr>
            <w:tcW w:w="521" w:type="pct"/>
          </w:tcPr>
          <w:p w14:paraId="6BFB22F7">
            <w:pPr>
              <w:pStyle w:val="28"/>
              <w:jc w:val="left"/>
            </w:pPr>
            <w:r>
              <w:t>符号标识</w:t>
            </w:r>
          </w:p>
        </w:tc>
        <w:tc>
          <w:tcPr>
            <w:tcW w:w="632" w:type="pct"/>
          </w:tcPr>
          <w:p w14:paraId="6342FBDA">
            <w:pPr>
              <w:pStyle w:val="28"/>
              <w:jc w:val="left"/>
            </w:pPr>
            <w:r>
              <w:t>商务要求名称</w:t>
            </w:r>
          </w:p>
        </w:tc>
        <w:tc>
          <w:tcPr>
            <w:tcW w:w="3557" w:type="pct"/>
          </w:tcPr>
          <w:p w14:paraId="02E4A6FB">
            <w:pPr>
              <w:pStyle w:val="28"/>
              <w:jc w:val="left"/>
            </w:pPr>
            <w:r>
              <w:t>商务要求内容</w:t>
            </w:r>
          </w:p>
        </w:tc>
      </w:tr>
      <w:tr w14:paraId="09EC6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76C2AEF8">
            <w:pPr>
              <w:pStyle w:val="28"/>
              <w:jc w:val="left"/>
            </w:pPr>
            <w:r>
              <w:t>1</w:t>
            </w:r>
          </w:p>
        </w:tc>
        <w:tc>
          <w:tcPr>
            <w:tcW w:w="521" w:type="pct"/>
          </w:tcPr>
          <w:p w14:paraId="53B21755">
            <w:pPr>
              <w:pStyle w:val="28"/>
              <w:jc w:val="left"/>
            </w:pPr>
            <w:r>
              <w:t>★</w:t>
            </w:r>
          </w:p>
        </w:tc>
        <w:tc>
          <w:tcPr>
            <w:tcW w:w="632" w:type="pct"/>
          </w:tcPr>
          <w:p w14:paraId="20D8F68A">
            <w:pPr>
              <w:pStyle w:val="28"/>
              <w:jc w:val="left"/>
            </w:pPr>
            <w:r>
              <w:t>服务期限</w:t>
            </w:r>
          </w:p>
        </w:tc>
        <w:tc>
          <w:tcPr>
            <w:tcW w:w="3557" w:type="pct"/>
          </w:tcPr>
          <w:p w14:paraId="566D4FEC">
            <w:pPr>
              <w:pStyle w:val="28"/>
              <w:jc w:val="left"/>
            </w:pPr>
            <w:r>
              <w:t>自合同签订之日起</w:t>
            </w:r>
            <w:r>
              <w:rPr>
                <w:rFonts w:hint="eastAsia"/>
                <w:lang w:val="en-US" w:eastAsia="zh-CN"/>
              </w:rPr>
              <w:t>30</w:t>
            </w:r>
            <w:r>
              <w:t>日</w:t>
            </w:r>
          </w:p>
        </w:tc>
      </w:tr>
      <w:tr w14:paraId="115AC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298EF95A">
            <w:pPr>
              <w:pStyle w:val="28"/>
              <w:jc w:val="left"/>
            </w:pPr>
            <w:r>
              <w:t>2</w:t>
            </w:r>
          </w:p>
        </w:tc>
        <w:tc>
          <w:tcPr>
            <w:tcW w:w="521" w:type="pct"/>
          </w:tcPr>
          <w:p w14:paraId="40194AEF">
            <w:pPr>
              <w:pStyle w:val="28"/>
              <w:jc w:val="left"/>
            </w:pPr>
            <w:r>
              <w:t>★</w:t>
            </w:r>
          </w:p>
        </w:tc>
        <w:tc>
          <w:tcPr>
            <w:tcW w:w="632" w:type="pct"/>
          </w:tcPr>
          <w:p w14:paraId="4585478B">
            <w:pPr>
              <w:pStyle w:val="28"/>
              <w:jc w:val="left"/>
            </w:pPr>
            <w:r>
              <w:t>服务地点</w:t>
            </w:r>
          </w:p>
        </w:tc>
        <w:tc>
          <w:tcPr>
            <w:tcW w:w="3557" w:type="pct"/>
          </w:tcPr>
          <w:p w14:paraId="1CC1A8AD">
            <w:pPr>
              <w:pStyle w:val="28"/>
              <w:jc w:val="left"/>
            </w:pPr>
            <w:r>
              <w:t>采购人指定地点</w:t>
            </w:r>
          </w:p>
        </w:tc>
      </w:tr>
      <w:tr w14:paraId="3E02F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2BF28524">
            <w:pPr>
              <w:pStyle w:val="28"/>
              <w:jc w:val="left"/>
            </w:pPr>
            <w:r>
              <w:t>3</w:t>
            </w:r>
          </w:p>
        </w:tc>
        <w:tc>
          <w:tcPr>
            <w:tcW w:w="521" w:type="pct"/>
          </w:tcPr>
          <w:p w14:paraId="053A7DC4">
            <w:pPr>
              <w:pStyle w:val="28"/>
              <w:jc w:val="left"/>
            </w:pPr>
            <w:r>
              <w:t>★</w:t>
            </w:r>
          </w:p>
        </w:tc>
        <w:tc>
          <w:tcPr>
            <w:tcW w:w="632" w:type="pct"/>
          </w:tcPr>
          <w:p w14:paraId="5229DBB6">
            <w:pPr>
              <w:pStyle w:val="28"/>
              <w:jc w:val="left"/>
            </w:pPr>
            <w:r>
              <w:t>验收、交付标准和方法</w:t>
            </w:r>
          </w:p>
        </w:tc>
        <w:tc>
          <w:tcPr>
            <w:tcW w:w="3557" w:type="pct"/>
          </w:tcPr>
          <w:p w14:paraId="7C97511F">
            <w:pPr>
              <w:pStyle w:val="28"/>
              <w:jc w:val="left"/>
            </w:pPr>
            <w:r>
              <w:t>1、按国家有关规定以及采购文件的质量要求和技术指标(包括每一项技术和商务要求的履约情况)、供应商的响应文件及承诺与本合同约定标准进行验收； 2、采购双方如对质量要求和技术指标的约定标准有相互抵触或异议的事项，由采购人在国家有关规定、采购文件、响应文件及承诺与采购合同约定中按质量要求和技术指标比较优胜的原则确定该项的约定标准进行验收； 3、其他未尽事宜应按照《财政部关于进一步加强政府采购需求和履约验收管理的指导意见》(财库〔2016〕205号)、《政府采购需求管理办法》(财库〔2021〕22 号)及采购文件验收相关规定组织验收。</w:t>
            </w:r>
          </w:p>
        </w:tc>
      </w:tr>
      <w:tr w14:paraId="7FA21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56B60D77">
            <w:pPr>
              <w:pStyle w:val="28"/>
              <w:jc w:val="left"/>
            </w:pPr>
            <w:r>
              <w:t>4</w:t>
            </w:r>
          </w:p>
        </w:tc>
        <w:tc>
          <w:tcPr>
            <w:tcW w:w="521" w:type="pct"/>
          </w:tcPr>
          <w:p w14:paraId="7F5BBDC1">
            <w:pPr>
              <w:pStyle w:val="28"/>
              <w:jc w:val="left"/>
            </w:pPr>
            <w:r>
              <w:t>★</w:t>
            </w:r>
          </w:p>
        </w:tc>
        <w:tc>
          <w:tcPr>
            <w:tcW w:w="632" w:type="pct"/>
          </w:tcPr>
          <w:p w14:paraId="0605500C">
            <w:pPr>
              <w:pStyle w:val="28"/>
              <w:jc w:val="left"/>
            </w:pPr>
            <w:r>
              <w:t>支付方式</w:t>
            </w:r>
          </w:p>
        </w:tc>
        <w:tc>
          <w:tcPr>
            <w:tcW w:w="3557" w:type="pct"/>
          </w:tcPr>
          <w:p w14:paraId="5A45AA28">
            <w:pPr>
              <w:pStyle w:val="28"/>
              <w:jc w:val="left"/>
            </w:pPr>
            <w:r>
              <w:t>分期付款</w:t>
            </w:r>
          </w:p>
        </w:tc>
      </w:tr>
      <w:tr w14:paraId="4CCD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347E9025">
            <w:pPr>
              <w:pStyle w:val="28"/>
              <w:jc w:val="left"/>
            </w:pPr>
            <w:r>
              <w:t>5</w:t>
            </w:r>
          </w:p>
        </w:tc>
        <w:tc>
          <w:tcPr>
            <w:tcW w:w="521" w:type="pct"/>
          </w:tcPr>
          <w:p w14:paraId="637CFCE8">
            <w:pPr>
              <w:pStyle w:val="28"/>
              <w:jc w:val="left"/>
            </w:pPr>
            <w:r>
              <w:t>★</w:t>
            </w:r>
          </w:p>
        </w:tc>
        <w:tc>
          <w:tcPr>
            <w:tcW w:w="632" w:type="pct"/>
          </w:tcPr>
          <w:p w14:paraId="29E8E9D0">
            <w:pPr>
              <w:pStyle w:val="28"/>
              <w:jc w:val="left"/>
            </w:pPr>
            <w:r>
              <w:t>付款进度安排</w:t>
            </w:r>
          </w:p>
        </w:tc>
        <w:tc>
          <w:tcPr>
            <w:tcW w:w="3557" w:type="pct"/>
          </w:tcPr>
          <w:p w14:paraId="1A483C58">
            <w:pPr>
              <w:pStyle w:val="28"/>
              <w:jc w:val="left"/>
              <w:rPr>
                <w:rFonts w:hint="default"/>
                <w:lang w:eastAsia="zh-CN"/>
              </w:rPr>
            </w:pPr>
            <w:r>
              <w:rPr>
                <w:rFonts w:hint="eastAsia"/>
                <w:lang w:val="en-US" w:eastAsia="zh-CN"/>
              </w:rPr>
              <w:t>1、</w:t>
            </w:r>
            <w:r>
              <w:rPr>
                <w:rFonts w:hint="eastAsia"/>
                <w:lang w:eastAsia="zh-CN"/>
              </w:rPr>
              <w:t>合同签订后7个工作日内，采购人向中标供应商支付合同金额的</w:t>
            </w:r>
            <w:r>
              <w:rPr>
                <w:rFonts w:hint="eastAsia"/>
                <w:lang w:val="en-US" w:eastAsia="zh-CN"/>
              </w:rPr>
              <w:t>5</w:t>
            </w:r>
            <w:r>
              <w:rPr>
                <w:rFonts w:hint="eastAsia"/>
                <w:lang w:eastAsia="zh-CN"/>
              </w:rPr>
              <w:t>0%</w:t>
            </w:r>
            <w:r>
              <w:rPr>
                <w:rFonts w:hint="default"/>
                <w:lang w:eastAsia="zh-CN"/>
              </w:rPr>
              <w:t>；</w:t>
            </w:r>
          </w:p>
          <w:p w14:paraId="4EC2DF12">
            <w:pPr>
              <w:pStyle w:val="28"/>
              <w:jc w:val="left"/>
            </w:pPr>
            <w:r>
              <w:rPr>
                <w:rFonts w:hint="eastAsia"/>
                <w:lang w:val="en-US" w:eastAsia="zh-CN"/>
              </w:rPr>
              <w:t>2、</w:t>
            </w:r>
            <w:r>
              <w:rPr>
                <w:rFonts w:hint="default"/>
                <w:lang w:eastAsia="zh-CN"/>
              </w:rPr>
              <w:t>中标供应商完成全部服务并</w:t>
            </w:r>
            <w:r>
              <w:rPr>
                <w:rFonts w:hint="eastAsia"/>
                <w:lang w:val="en-US" w:eastAsia="zh-CN"/>
              </w:rPr>
              <w:t>验收合格后</w:t>
            </w:r>
            <w:r>
              <w:rPr>
                <w:rFonts w:hint="eastAsia"/>
                <w:lang w:eastAsia="zh-CN"/>
              </w:rPr>
              <w:t>7个工作日内，采购人向中标供应商</w:t>
            </w:r>
            <w:r>
              <w:rPr>
                <w:rFonts w:hint="eastAsia"/>
                <w:lang w:val="en-US" w:eastAsia="zh-CN"/>
              </w:rPr>
              <w:t>支付</w:t>
            </w:r>
            <w:r>
              <w:rPr>
                <w:rFonts w:hint="eastAsia"/>
                <w:lang w:eastAsia="zh-CN"/>
              </w:rPr>
              <w:t>合同金额</w:t>
            </w:r>
            <w:r>
              <w:rPr>
                <w:rFonts w:hint="eastAsia"/>
                <w:lang w:val="en-US" w:eastAsia="zh-CN"/>
              </w:rPr>
              <w:t>的50%</w:t>
            </w:r>
            <w:r>
              <w:rPr>
                <w:rFonts w:hint="default"/>
                <w:lang w:eastAsia="zh-CN"/>
              </w:rPr>
              <w:t>。</w:t>
            </w:r>
          </w:p>
        </w:tc>
      </w:tr>
      <w:tr w14:paraId="27EB2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 w:type="pct"/>
          </w:tcPr>
          <w:p w14:paraId="3A9E98C1">
            <w:pPr>
              <w:pStyle w:val="28"/>
              <w:jc w:val="left"/>
            </w:pPr>
            <w:r>
              <w:t>6</w:t>
            </w:r>
          </w:p>
        </w:tc>
        <w:tc>
          <w:tcPr>
            <w:tcW w:w="521" w:type="pct"/>
          </w:tcPr>
          <w:p w14:paraId="4C29B442">
            <w:pPr>
              <w:pStyle w:val="28"/>
              <w:jc w:val="left"/>
            </w:pPr>
            <w:r>
              <w:t>★</w:t>
            </w:r>
          </w:p>
        </w:tc>
        <w:tc>
          <w:tcPr>
            <w:tcW w:w="632" w:type="pct"/>
          </w:tcPr>
          <w:p w14:paraId="72EE492B">
            <w:pPr>
              <w:pStyle w:val="28"/>
              <w:jc w:val="left"/>
            </w:pPr>
            <w:r>
              <w:t>违约责任与解决争议的方法</w:t>
            </w:r>
          </w:p>
        </w:tc>
        <w:tc>
          <w:tcPr>
            <w:tcW w:w="3557" w:type="pct"/>
          </w:tcPr>
          <w:p w14:paraId="2516CB84">
            <w:pPr>
              <w:pStyle w:val="28"/>
              <w:jc w:val="left"/>
            </w:pPr>
            <w:r>
              <w:t>1.因资源的质量问题发生争议，由质量技术监督部门或其指定的质量鉴定机构进行质量鉴定。资源符合标准的，鉴定费由采购人承担；资源不符合质量标准的，鉴定费由供应商承担。 2.合同履行期间,若双方发生争议，可协商或由有关部门调解解决，协商或调解不成的，由当事人依法维护其合法权益。</w:t>
            </w:r>
          </w:p>
        </w:tc>
      </w:tr>
    </w:tbl>
    <w:p w14:paraId="73EC024F">
      <w:pPr>
        <w:jc w:val="left"/>
        <w:rPr>
          <w:rFonts w:ascii="宋体" w:hAnsi="宋体" w:eastAsia="宋体" w:cs="宋体"/>
          <w:b/>
          <w:bCs/>
          <w:sz w:val="32"/>
          <w:szCs w:val="32"/>
        </w:rPr>
      </w:pPr>
      <w:r>
        <w:rPr>
          <w:rFonts w:hint="eastAsia" w:ascii="宋体" w:hAnsi="宋体" w:eastAsia="宋体" w:cs="宋体"/>
          <w:b/>
          <w:bCs/>
          <w:sz w:val="32"/>
          <w:szCs w:val="32"/>
        </w:rPr>
        <w:t>说明：</w:t>
      </w:r>
    </w:p>
    <w:p w14:paraId="40219553">
      <w:pPr>
        <w:numPr>
          <w:ilvl w:val="0"/>
          <w:numId w:val="5"/>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5"/>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5"/>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130ABCB4">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w:t>
      </w:r>
      <w:r>
        <w:rPr>
          <w:rFonts w:hint="eastAsia" w:ascii="宋体" w:hAnsi="宋体" w:eastAsia="宋体" w:cs="宋体"/>
          <w:sz w:val="32"/>
          <w:szCs w:val="32"/>
          <w:lang w:val="en-US" w:eastAsia="zh-CN"/>
        </w:rPr>
        <w:t>接受联合体投标。</w:t>
      </w:r>
      <w:bookmarkStart w:id="9" w:name="_GoBack"/>
      <w:bookmarkEnd w:id="9"/>
    </w:p>
    <w:p w14:paraId="162245AE">
      <w:pPr>
        <w:numPr>
          <w:ilvl w:val="0"/>
          <w:numId w:val="5"/>
        </w:numPr>
        <w:jc w:val="left"/>
        <w:rPr>
          <w:rFonts w:ascii="宋体" w:hAnsi="宋体" w:eastAsia="宋体" w:cs="宋体"/>
          <w:sz w:val="32"/>
          <w:szCs w:val="32"/>
        </w:rPr>
      </w:pPr>
      <w:r>
        <w:rPr>
          <w:rFonts w:hint="eastAsia" w:ascii="宋体" w:hAnsi="宋体" w:eastAsia="宋体" w:cs="宋体"/>
          <w:sz w:val="32"/>
          <w:szCs w:val="32"/>
        </w:rPr>
        <w:t>本文件中“★”要求为实质性要求。供应商应在响应文件中进行实质性响应，否则作无效响应处理。</w:t>
      </w:r>
    </w:p>
    <w:p w14:paraId="33FC4113">
      <w:pPr>
        <w:numPr>
          <w:ilvl w:val="0"/>
          <w:numId w:val="5"/>
        </w:numPr>
        <w:jc w:val="left"/>
        <w:rPr>
          <w:rFonts w:ascii="宋体" w:hAnsi="宋体" w:eastAsia="宋体" w:cs="宋体"/>
          <w:b/>
          <w:bCs/>
          <w:sz w:val="32"/>
          <w:szCs w:val="32"/>
          <w:highlight w:val="yellow"/>
        </w:rPr>
      </w:pPr>
      <w:bookmarkStart w:id="4" w:name="_Toc25079259"/>
      <w:bookmarkStart w:id="5" w:name="_Toc12540"/>
      <w:r>
        <w:rPr>
          <w:rFonts w:hint="eastAsia" w:ascii="宋体" w:hAnsi="宋体" w:eastAsia="宋体" w:cs="宋体"/>
          <w:b/>
          <w:bCs/>
          <w:sz w:val="32"/>
          <w:szCs w:val="32"/>
          <w:highlight w:val="yellow"/>
        </w:rPr>
        <w:t>招标方式：</w:t>
      </w:r>
      <w:r>
        <w:rPr>
          <w:rFonts w:hint="eastAsia" w:ascii="宋体" w:hAnsi="宋体" w:eastAsia="宋体" w:cs="宋体"/>
          <w:b/>
          <w:bCs/>
          <w:sz w:val="32"/>
          <w:szCs w:val="32"/>
          <w:highlight w:val="yellow"/>
          <w:lang w:val="en-US" w:eastAsia="zh-CN"/>
        </w:rPr>
        <w:t>综合评分法</w:t>
      </w:r>
    </w:p>
    <w:p w14:paraId="5A4B2058">
      <w:pPr>
        <w:numPr>
          <w:ilvl w:val="0"/>
          <w:numId w:val="0"/>
        </w:numPr>
        <w:ind w:leftChars="0"/>
        <w:jc w:val="left"/>
        <w:rPr>
          <w:rFonts w:hint="default" w:ascii="宋体" w:hAnsi="宋体" w:eastAsia="宋体" w:cs="宋体"/>
          <w:b/>
          <w:bCs/>
          <w:color w:val="FF0000"/>
          <w:sz w:val="32"/>
          <w:szCs w:val="32"/>
          <w:highlight w:val="none"/>
          <w:lang w:val="en-US" w:eastAsia="zh-CN"/>
        </w:rPr>
      </w:pPr>
      <w:r>
        <w:rPr>
          <w:rFonts w:hint="eastAsia" w:ascii="宋体" w:hAnsi="宋体" w:eastAsia="宋体" w:cs="宋体"/>
          <w:b/>
          <w:bCs/>
          <w:color w:val="FF0000"/>
          <w:sz w:val="32"/>
          <w:szCs w:val="32"/>
          <w:highlight w:val="none"/>
          <w:lang w:val="en-US" w:eastAsia="zh-CN"/>
        </w:rPr>
        <w:t>综合评分表</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0"/>
        <w:gridCol w:w="823"/>
        <w:gridCol w:w="3959"/>
        <w:gridCol w:w="823"/>
        <w:gridCol w:w="750"/>
        <w:gridCol w:w="1174"/>
      </w:tblGrid>
      <w:tr w14:paraId="55F04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2" w:hRule="atLeast"/>
        </w:trPr>
        <w:tc>
          <w:tcPr>
            <w:tcW w:w="1064" w:type="pct"/>
            <w:gridSpan w:val="2"/>
          </w:tcPr>
          <w:p w14:paraId="227180B5">
            <w:pPr>
              <w:pStyle w:val="28"/>
              <w:jc w:val="center"/>
            </w:pPr>
            <w:r>
              <w:t xml:space="preserve"> 评审因素</w:t>
            </w:r>
          </w:p>
        </w:tc>
        <w:tc>
          <w:tcPr>
            <w:tcW w:w="3935" w:type="pct"/>
            <w:gridSpan w:val="4"/>
          </w:tcPr>
          <w:p w14:paraId="5FE37D2E">
            <w:pPr>
              <w:pStyle w:val="28"/>
              <w:jc w:val="center"/>
            </w:pPr>
            <w:r>
              <w:t xml:space="preserve"> 评审标准</w:t>
            </w:r>
          </w:p>
        </w:tc>
      </w:tr>
      <w:tr w14:paraId="2511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pct"/>
            <w:gridSpan w:val="2"/>
          </w:tcPr>
          <w:p w14:paraId="216E9397">
            <w:pPr>
              <w:pStyle w:val="28"/>
              <w:jc w:val="center"/>
            </w:pPr>
            <w:r>
              <w:t xml:space="preserve"> 分值构成</w:t>
            </w:r>
          </w:p>
        </w:tc>
        <w:tc>
          <w:tcPr>
            <w:tcW w:w="3935" w:type="pct"/>
            <w:gridSpan w:val="4"/>
          </w:tcPr>
          <w:p w14:paraId="1929248E">
            <w:pPr>
              <w:pStyle w:val="28"/>
              <w:jc w:val="left"/>
            </w:pPr>
            <w:r>
              <w:t>详细评审</w:t>
            </w:r>
            <w:r>
              <w:rPr>
                <w:rFonts w:hint="eastAsia"/>
                <w:lang w:val="en-US" w:eastAsia="zh-CN"/>
              </w:rPr>
              <w:t>85</w:t>
            </w:r>
            <w:r>
              <w:t>.00分</w:t>
            </w:r>
          </w:p>
          <w:p w14:paraId="5085B759">
            <w:pPr>
              <w:pStyle w:val="28"/>
              <w:jc w:val="left"/>
            </w:pPr>
            <w:r>
              <w:t>报价得分1</w:t>
            </w:r>
            <w:r>
              <w:rPr>
                <w:rFonts w:hint="eastAsia"/>
                <w:lang w:val="en-US" w:eastAsia="zh-CN"/>
              </w:rPr>
              <w:t>5</w:t>
            </w:r>
            <w:r>
              <w:t>.00分</w:t>
            </w:r>
          </w:p>
        </w:tc>
      </w:tr>
      <w:tr w14:paraId="01B73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tcPr>
          <w:p w14:paraId="54B17A3E">
            <w:pPr>
              <w:pStyle w:val="28"/>
              <w:jc w:val="center"/>
            </w:pPr>
            <w:r>
              <w:t xml:space="preserve"> 评审因素分类</w:t>
            </w:r>
          </w:p>
        </w:tc>
        <w:tc>
          <w:tcPr>
            <w:tcW w:w="483" w:type="pct"/>
          </w:tcPr>
          <w:p w14:paraId="044CCC44">
            <w:pPr>
              <w:pStyle w:val="28"/>
              <w:jc w:val="center"/>
            </w:pPr>
            <w:r>
              <w:t xml:space="preserve"> 评审内容</w:t>
            </w:r>
          </w:p>
        </w:tc>
        <w:tc>
          <w:tcPr>
            <w:tcW w:w="2323" w:type="pct"/>
          </w:tcPr>
          <w:p w14:paraId="53ECE41A">
            <w:pPr>
              <w:pStyle w:val="28"/>
              <w:jc w:val="center"/>
            </w:pPr>
            <w:r>
              <w:t xml:space="preserve"> 具体标准和要求</w:t>
            </w:r>
          </w:p>
        </w:tc>
        <w:tc>
          <w:tcPr>
            <w:tcW w:w="483" w:type="pct"/>
          </w:tcPr>
          <w:p w14:paraId="24425E10">
            <w:pPr>
              <w:pStyle w:val="28"/>
              <w:jc w:val="center"/>
            </w:pPr>
            <w:r>
              <w:rPr>
                <w:b/>
              </w:rPr>
              <w:t xml:space="preserve"> 评审分值</w:t>
            </w:r>
          </w:p>
        </w:tc>
        <w:tc>
          <w:tcPr>
            <w:tcW w:w="440" w:type="pct"/>
          </w:tcPr>
          <w:p w14:paraId="0EC02959">
            <w:pPr>
              <w:pStyle w:val="28"/>
              <w:jc w:val="center"/>
            </w:pPr>
            <w:r>
              <w:t xml:space="preserve"> 客观/主观</w:t>
            </w:r>
          </w:p>
        </w:tc>
        <w:tc>
          <w:tcPr>
            <w:tcW w:w="689" w:type="pct"/>
          </w:tcPr>
          <w:p w14:paraId="6E6EED7D">
            <w:pPr>
              <w:pStyle w:val="28"/>
              <w:jc w:val="center"/>
            </w:pPr>
            <w:r>
              <w:rPr>
                <w:b/>
              </w:rPr>
              <w:t xml:space="preserve"> 关联响应文件格式文本</w:t>
            </w:r>
          </w:p>
        </w:tc>
      </w:tr>
      <w:tr w14:paraId="44DF2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Merge w:val="restart"/>
            <w:vAlign w:val="center"/>
          </w:tcPr>
          <w:p w14:paraId="0BCBE762">
            <w:pPr>
              <w:pStyle w:val="28"/>
              <w:jc w:val="center"/>
            </w:pPr>
            <w:r>
              <w:t>详细评审</w:t>
            </w:r>
          </w:p>
        </w:tc>
        <w:tc>
          <w:tcPr>
            <w:tcW w:w="483" w:type="pct"/>
            <w:vAlign w:val="center"/>
          </w:tcPr>
          <w:p w14:paraId="3EC34385">
            <w:pPr>
              <w:pStyle w:val="28"/>
              <w:jc w:val="center"/>
            </w:pPr>
            <w:r>
              <w:t>服务方案</w:t>
            </w:r>
          </w:p>
        </w:tc>
        <w:tc>
          <w:tcPr>
            <w:tcW w:w="2323" w:type="pct"/>
          </w:tcPr>
          <w:p w14:paraId="2077B8AE">
            <w:pPr>
              <w:pStyle w:val="28"/>
              <w:jc w:val="left"/>
              <w:rPr>
                <w:rFonts w:hint="eastAsia"/>
                <w:lang w:val="en-US" w:eastAsia="zh-CN"/>
              </w:rPr>
            </w:pPr>
            <w:r>
              <w:rPr>
                <w:rFonts w:hint="eastAsia"/>
                <w:lang w:val="en-US" w:eastAsia="zh-CN"/>
              </w:rPr>
              <w:t>供应商提供完备的实施方案，内容包括且不限于：①实施计</w:t>
            </w:r>
            <w:r>
              <w:rPr>
                <w:rFonts w:hint="eastAsia"/>
                <w:highlight w:val="none"/>
                <w:lang w:val="en-US" w:eastAsia="zh-CN"/>
              </w:rPr>
              <w:t>划、②人员配</w:t>
            </w:r>
            <w:r>
              <w:rPr>
                <w:rFonts w:hint="default"/>
                <w:highlight w:val="none"/>
                <w:lang w:eastAsia="zh-CN"/>
                <w:woUserID w:val="4"/>
              </w:rPr>
              <w:t>置</w:t>
            </w:r>
            <w:r>
              <w:rPr>
                <w:rFonts w:hint="eastAsia"/>
                <w:highlight w:val="none"/>
                <w:lang w:val="en-US" w:eastAsia="zh-CN"/>
              </w:rPr>
              <w:t>、③工期保证、④质量保证、⑤项</w:t>
            </w:r>
            <w:r>
              <w:rPr>
                <w:rFonts w:hint="eastAsia"/>
                <w:lang w:val="en-US" w:eastAsia="zh-CN"/>
              </w:rPr>
              <w:t>目验收。每缺少一项方案要素扣</w:t>
            </w:r>
            <w:r>
              <w:rPr>
                <w:rFonts w:hint="default"/>
                <w:lang w:eastAsia="zh-CN"/>
                <w:woUserID w:val="2"/>
              </w:rPr>
              <w:t>6</w:t>
            </w:r>
            <w:r>
              <w:rPr>
                <w:rFonts w:hint="eastAsia"/>
                <w:lang w:val="en-US" w:eastAsia="zh-CN"/>
              </w:rPr>
              <w:t>分，完全满足符合本项目5项目服务要求的得30分,每有1项内容存在缺陷的扣3分，扣完为止。</w:t>
            </w:r>
          </w:p>
          <w:p w14:paraId="1006E199">
            <w:pPr>
              <w:pStyle w:val="28"/>
              <w:jc w:val="left"/>
            </w:pPr>
            <w:r>
              <w:rPr>
                <w:rFonts w:hint="eastAsia"/>
                <w:lang w:val="en-US" w:eastAsia="zh-CN"/>
              </w:rPr>
              <w:t>注：缺陷是指：</w:t>
            </w:r>
            <w:r>
              <w:rPr>
                <w:rFonts w:hint="eastAsia"/>
                <w:lang w:eastAsia="zh-CN"/>
              </w:rPr>
              <w:t>项目名称错误、地点区域错误、内容涉及的规范或标准（方法）错误、仅有框架或标题没有与本项目具体实施的方案内容、明显复制其他项目内容、套用其他项目方案与本项目实施无关等任意一种情形</w:t>
            </w:r>
            <w:r>
              <w:rPr>
                <w:rFonts w:hint="eastAsia"/>
                <w:lang w:val="en-US" w:eastAsia="zh-CN"/>
              </w:rPr>
              <w:t>。</w:t>
            </w:r>
          </w:p>
        </w:tc>
        <w:tc>
          <w:tcPr>
            <w:tcW w:w="483" w:type="pct"/>
            <w:vAlign w:val="center"/>
          </w:tcPr>
          <w:p w14:paraId="3536B615">
            <w:pPr>
              <w:pStyle w:val="28"/>
              <w:jc w:val="center"/>
            </w:pPr>
            <w:r>
              <w:rPr>
                <w:rFonts w:hint="eastAsia"/>
                <w:lang w:val="en-US" w:eastAsia="zh-CN"/>
              </w:rPr>
              <w:t>30</w:t>
            </w:r>
            <w:r>
              <w:t>.00</w:t>
            </w:r>
          </w:p>
        </w:tc>
        <w:tc>
          <w:tcPr>
            <w:tcW w:w="440" w:type="pct"/>
            <w:vAlign w:val="center"/>
          </w:tcPr>
          <w:p w14:paraId="70BA0103">
            <w:pPr>
              <w:pStyle w:val="28"/>
              <w:jc w:val="center"/>
            </w:pPr>
            <w:r>
              <w:t>主观</w:t>
            </w:r>
          </w:p>
        </w:tc>
        <w:tc>
          <w:tcPr>
            <w:tcW w:w="689" w:type="pct"/>
            <w:vAlign w:val="center"/>
          </w:tcPr>
          <w:p w14:paraId="5681951D">
            <w:pPr>
              <w:pStyle w:val="28"/>
              <w:jc w:val="center"/>
            </w:pPr>
            <w:r>
              <w:t>服务方案</w:t>
            </w:r>
          </w:p>
          <w:p w14:paraId="6D04C233">
            <w:pPr>
              <w:pStyle w:val="28"/>
              <w:jc w:val="center"/>
            </w:pPr>
            <w:r>
              <w:t>其他资料</w:t>
            </w:r>
          </w:p>
        </w:tc>
      </w:tr>
      <w:tr w14:paraId="2BB23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Merge w:val="continue"/>
            <w:vAlign w:val="center"/>
          </w:tcPr>
          <w:p w14:paraId="189C6A76">
            <w:pPr>
              <w:jc w:val="center"/>
            </w:pPr>
          </w:p>
        </w:tc>
        <w:tc>
          <w:tcPr>
            <w:tcW w:w="483" w:type="pct"/>
            <w:vAlign w:val="center"/>
          </w:tcPr>
          <w:p w14:paraId="3BDD1626">
            <w:pPr>
              <w:pStyle w:val="28"/>
              <w:jc w:val="center"/>
            </w:pPr>
            <w:r>
              <w:rPr>
                <w:rFonts w:hint="eastAsia"/>
                <w:lang w:val="en-US" w:eastAsia="zh-CN"/>
              </w:rPr>
              <w:t>技术评审</w:t>
            </w:r>
          </w:p>
        </w:tc>
        <w:tc>
          <w:tcPr>
            <w:tcW w:w="2323" w:type="pct"/>
            <w:vAlign w:val="center"/>
          </w:tcPr>
          <w:p w14:paraId="2634757A">
            <w:pPr>
              <w:pStyle w:val="28"/>
              <w:jc w:val="left"/>
              <w:rPr>
                <w:rFonts w:hint="eastAsia"/>
                <w:lang w:val="en-US" w:eastAsia="zh-CN"/>
              </w:rPr>
            </w:pPr>
            <w:r>
              <w:rPr>
                <w:rFonts w:hint="eastAsia"/>
                <w:lang w:val="en-US" w:eastAsia="zh-CN"/>
              </w:rPr>
              <w:t>针对“技术参数”中的★和▲条款，供应商需提供加盖公章的真实系统功能证明截图。</w:t>
            </w:r>
          </w:p>
          <w:p w14:paraId="398A8951">
            <w:pPr>
              <w:pStyle w:val="28"/>
              <w:jc w:val="left"/>
              <w:rPr>
                <w:rFonts w:hint="eastAsia"/>
                <w:lang w:val="en-US" w:eastAsia="zh-CN"/>
              </w:rPr>
            </w:pPr>
            <w:r>
              <w:rPr>
                <w:rFonts w:hint="eastAsia"/>
                <w:lang w:val="en-US" w:eastAsia="zh-CN"/>
              </w:rPr>
              <w:t>1.“技术参数”★项为实质性响应条款，</w:t>
            </w:r>
            <w:r>
              <w:rPr>
                <w:rFonts w:hint="eastAsia"/>
                <w:b/>
                <w:bCs/>
                <w:lang w:val="en-US" w:eastAsia="zh-CN"/>
              </w:rPr>
              <w:t>共</w:t>
            </w:r>
            <w:r>
              <w:rPr>
                <w:rFonts w:hint="default"/>
                <w:b/>
                <w:bCs/>
                <w:lang w:val="en-US" w:eastAsia="zh-CN"/>
              </w:rPr>
              <w:t>2</w:t>
            </w:r>
            <w:r>
              <w:rPr>
                <w:rFonts w:hint="eastAsia"/>
                <w:b/>
                <w:bCs/>
                <w:lang w:val="en-US" w:eastAsia="zh-CN"/>
              </w:rPr>
              <w:t>项</w:t>
            </w:r>
            <w:r>
              <w:rPr>
                <w:rFonts w:hint="eastAsia"/>
                <w:lang w:val="en-US" w:eastAsia="zh-CN"/>
              </w:rPr>
              <w:t>，需提供加盖公章的真实系统功能证明截图，每有一条不满足即视为无效投标。</w:t>
            </w:r>
          </w:p>
          <w:p w14:paraId="1AB14DCD">
            <w:pPr>
              <w:pStyle w:val="28"/>
              <w:jc w:val="left"/>
            </w:pPr>
            <w:r>
              <w:rPr>
                <w:rFonts w:hint="eastAsia"/>
                <w:lang w:val="en-US" w:eastAsia="zh-CN"/>
              </w:rPr>
              <w:t>2.</w:t>
            </w:r>
            <w:r>
              <w:rPr>
                <w:rFonts w:hint="default"/>
                <w:lang w:eastAsia="zh-CN"/>
              </w:rPr>
              <w:t>针对</w:t>
            </w:r>
            <w:r>
              <w:rPr>
                <w:rFonts w:hint="eastAsia"/>
                <w:lang w:val="en-US" w:eastAsia="zh-CN"/>
              </w:rPr>
              <w:t>“技术参数”中</w:t>
            </w:r>
            <w:r>
              <w:rPr>
                <w:rFonts w:hint="default"/>
                <w:lang w:eastAsia="zh-CN"/>
              </w:rPr>
              <w:t>的</w:t>
            </w:r>
            <w:r>
              <w:rPr>
                <w:rFonts w:hint="eastAsia"/>
                <w:lang w:val="en-US" w:eastAsia="zh-CN"/>
              </w:rPr>
              <w:t>▲项</w:t>
            </w:r>
            <w:r>
              <w:rPr>
                <w:rFonts w:hint="default"/>
                <w:lang w:eastAsia="zh-CN"/>
              </w:rPr>
              <w:t>条款，</w:t>
            </w:r>
            <w:r>
              <w:rPr>
                <w:rFonts w:hint="eastAsia"/>
                <w:lang w:val="en-US" w:eastAsia="zh-CN"/>
              </w:rPr>
              <w:t>投标供应商需提供</w:t>
            </w:r>
            <w:r>
              <w:rPr>
                <w:rFonts w:hint="default"/>
                <w:lang w:eastAsia="zh-CN"/>
              </w:rPr>
              <w:t>加盖公章的</w:t>
            </w:r>
            <w:r>
              <w:rPr>
                <w:rFonts w:hint="eastAsia"/>
                <w:lang w:val="en-US" w:eastAsia="zh-CN"/>
              </w:rPr>
              <w:t>真实系统功能</w:t>
            </w:r>
            <w:r>
              <w:rPr>
                <w:rFonts w:hint="default"/>
                <w:lang w:eastAsia="zh-CN"/>
              </w:rPr>
              <w:t>证明</w:t>
            </w:r>
            <w:r>
              <w:rPr>
                <w:rFonts w:hint="eastAsia"/>
                <w:lang w:val="en-US" w:eastAsia="zh-CN"/>
              </w:rPr>
              <w:t>截图，</w:t>
            </w:r>
            <w:r>
              <w:rPr>
                <w:rFonts w:hint="eastAsia"/>
                <w:b/>
                <w:bCs/>
                <w:lang w:val="en-US" w:eastAsia="zh-CN"/>
              </w:rPr>
              <w:t>共7项</w:t>
            </w:r>
            <w:r>
              <w:rPr>
                <w:rFonts w:hint="eastAsia"/>
                <w:lang w:val="en-US" w:eastAsia="zh-CN"/>
              </w:rPr>
              <w:t>，每项▲条款完全满足要求得5分，不满足得0分，共计35分（4项以上▲条款不能完全满足视为此项不得分）。</w:t>
            </w:r>
          </w:p>
        </w:tc>
        <w:tc>
          <w:tcPr>
            <w:tcW w:w="483" w:type="pct"/>
            <w:vAlign w:val="center"/>
          </w:tcPr>
          <w:p w14:paraId="15802BDF">
            <w:pPr>
              <w:pStyle w:val="28"/>
              <w:jc w:val="center"/>
              <w:rPr>
                <w:rFonts w:hint="default"/>
                <w:lang w:val="en-US" w:eastAsia="zh-CN"/>
              </w:rPr>
            </w:pPr>
            <w:r>
              <w:rPr>
                <w:rFonts w:hint="eastAsia"/>
                <w:lang w:val="en-US" w:eastAsia="zh-CN"/>
              </w:rPr>
              <w:t>35.00</w:t>
            </w:r>
          </w:p>
        </w:tc>
        <w:tc>
          <w:tcPr>
            <w:tcW w:w="440" w:type="pct"/>
            <w:vAlign w:val="center"/>
          </w:tcPr>
          <w:p w14:paraId="462E055C">
            <w:pPr>
              <w:pStyle w:val="28"/>
              <w:jc w:val="center"/>
            </w:pPr>
            <w:r>
              <w:t>客观</w:t>
            </w:r>
          </w:p>
        </w:tc>
        <w:tc>
          <w:tcPr>
            <w:tcW w:w="689" w:type="pct"/>
            <w:vAlign w:val="center"/>
          </w:tcPr>
          <w:p w14:paraId="29BB3DF6">
            <w:pPr>
              <w:pStyle w:val="28"/>
              <w:jc w:val="center"/>
            </w:pPr>
            <w:r>
              <w:t>服务应答表</w:t>
            </w:r>
          </w:p>
        </w:tc>
      </w:tr>
      <w:tr w14:paraId="28FD3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Merge w:val="continue"/>
            <w:vAlign w:val="center"/>
          </w:tcPr>
          <w:p w14:paraId="6EA89A7E">
            <w:pPr>
              <w:jc w:val="center"/>
            </w:pPr>
          </w:p>
        </w:tc>
        <w:tc>
          <w:tcPr>
            <w:tcW w:w="483" w:type="pct"/>
            <w:vAlign w:val="center"/>
          </w:tcPr>
          <w:p w14:paraId="35B1F2DE">
            <w:pPr>
              <w:pStyle w:val="28"/>
              <w:jc w:val="center"/>
            </w:pPr>
            <w:r>
              <w:rPr>
                <w:rFonts w:hint="eastAsia"/>
                <w:lang w:val="en-US" w:eastAsia="zh-CN"/>
              </w:rPr>
              <w:t>相关经验</w:t>
            </w:r>
          </w:p>
        </w:tc>
        <w:tc>
          <w:tcPr>
            <w:tcW w:w="2323" w:type="pct"/>
            <w:vAlign w:val="center"/>
          </w:tcPr>
          <w:p w14:paraId="5CE7487B">
            <w:pPr>
              <w:pStyle w:val="28"/>
              <w:jc w:val="left"/>
            </w:pPr>
            <w:r>
              <w:rPr>
                <w:rFonts w:hint="eastAsia"/>
              </w:rPr>
              <w:t>供应商全国课程</w:t>
            </w:r>
            <w:r>
              <w:rPr>
                <w:rFonts w:hint="eastAsia"/>
                <w:lang w:val="en-US" w:eastAsia="zh-CN"/>
              </w:rPr>
              <w:t>思政案例</w:t>
            </w:r>
            <w:r>
              <w:rPr>
                <w:rFonts w:hint="eastAsia"/>
              </w:rPr>
              <w:t>类似项目</w:t>
            </w:r>
            <w:r>
              <w:rPr>
                <w:rFonts w:hint="eastAsia"/>
                <w:lang w:val="zh-CN"/>
              </w:rPr>
              <w:t>的</w:t>
            </w:r>
            <w:r>
              <w:rPr>
                <w:rFonts w:hint="eastAsia"/>
              </w:rPr>
              <w:t>业绩,每提供1份得</w:t>
            </w:r>
            <w:r>
              <w:rPr>
                <w:rFonts w:hint="eastAsia"/>
                <w:lang w:val="en-US" w:eastAsia="zh-CN"/>
              </w:rPr>
              <w:t>4</w:t>
            </w:r>
            <w:r>
              <w:rPr>
                <w:rFonts w:hint="eastAsia"/>
              </w:rPr>
              <w:t>分，满分</w:t>
            </w:r>
            <w:r>
              <w:rPr>
                <w:rFonts w:hint="eastAsia"/>
                <w:lang w:val="en-US" w:eastAsia="zh-CN"/>
              </w:rPr>
              <w:t>20</w:t>
            </w:r>
            <w:r>
              <w:rPr>
                <w:rFonts w:hint="eastAsia"/>
              </w:rPr>
              <w:t>分。（需同时提供同一项目的中标通知书复印件</w:t>
            </w:r>
            <w:r>
              <w:rPr>
                <w:rFonts w:hint="eastAsia"/>
                <w:lang w:val="en-US" w:eastAsia="zh-CN"/>
              </w:rPr>
              <w:t>或</w:t>
            </w:r>
            <w:r>
              <w:rPr>
                <w:rFonts w:hint="eastAsia"/>
              </w:rPr>
              <w:t>与使用单位签订的合同复印件，缺一项，不得分。）（提供复印件并加盖公章）</w:t>
            </w:r>
          </w:p>
        </w:tc>
        <w:tc>
          <w:tcPr>
            <w:tcW w:w="483" w:type="pct"/>
            <w:vAlign w:val="center"/>
          </w:tcPr>
          <w:p w14:paraId="776A7E92">
            <w:pPr>
              <w:pStyle w:val="28"/>
              <w:jc w:val="center"/>
              <w:rPr>
                <w:rFonts w:hint="default"/>
                <w:lang w:val="en-US" w:eastAsia="zh-CN"/>
              </w:rPr>
            </w:pPr>
            <w:r>
              <w:rPr>
                <w:rFonts w:hint="eastAsia"/>
                <w:lang w:val="en-US" w:eastAsia="zh-CN"/>
              </w:rPr>
              <w:t>20.00</w:t>
            </w:r>
          </w:p>
        </w:tc>
        <w:tc>
          <w:tcPr>
            <w:tcW w:w="440" w:type="pct"/>
            <w:vAlign w:val="center"/>
          </w:tcPr>
          <w:p w14:paraId="31FC6862">
            <w:pPr>
              <w:pStyle w:val="28"/>
              <w:jc w:val="center"/>
            </w:pPr>
            <w:r>
              <w:rPr>
                <w:rFonts w:hint="eastAsia"/>
                <w:lang w:val="en-US" w:eastAsia="zh-CN"/>
              </w:rPr>
              <w:t>客观</w:t>
            </w:r>
          </w:p>
        </w:tc>
        <w:tc>
          <w:tcPr>
            <w:tcW w:w="689" w:type="pct"/>
            <w:vAlign w:val="center"/>
          </w:tcPr>
          <w:p w14:paraId="7495BF44">
            <w:pPr>
              <w:pStyle w:val="28"/>
              <w:jc w:val="center"/>
            </w:pPr>
            <w:r>
              <w:rPr>
                <w:woUserID w:val="2"/>
              </w:rPr>
              <w:t>履约能力</w:t>
            </w:r>
          </w:p>
          <w:p w14:paraId="10B212E5">
            <w:pPr>
              <w:pStyle w:val="28"/>
              <w:jc w:val="center"/>
            </w:pPr>
            <w:r>
              <w:t>其他资料</w:t>
            </w:r>
          </w:p>
        </w:tc>
      </w:tr>
      <w:tr w14:paraId="25EB1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pct"/>
            <w:vAlign w:val="center"/>
          </w:tcPr>
          <w:p w14:paraId="4D4A385F">
            <w:pPr>
              <w:pStyle w:val="28"/>
              <w:jc w:val="center"/>
            </w:pPr>
            <w:r>
              <w:t>价格分</w:t>
            </w:r>
          </w:p>
        </w:tc>
        <w:tc>
          <w:tcPr>
            <w:tcW w:w="483" w:type="pct"/>
            <w:vAlign w:val="center"/>
          </w:tcPr>
          <w:p w14:paraId="256DD565">
            <w:pPr>
              <w:pStyle w:val="28"/>
              <w:jc w:val="center"/>
            </w:pPr>
            <w:r>
              <w:t>合计</w:t>
            </w:r>
          </w:p>
        </w:tc>
        <w:tc>
          <w:tcPr>
            <w:tcW w:w="2323" w:type="pct"/>
          </w:tcPr>
          <w:p w14:paraId="71B38670">
            <w:pPr>
              <w:pStyle w:val="28"/>
              <w:jc w:val="left"/>
            </w:pPr>
            <w:r>
              <w:t>满足磋商文件要求且最后报价最低的供应商的价格为磋商基准价，其价格分为满分。其他供应商的价格分统一按照下列公式计算：磋商报价得分=（磋商基准价/最后磋商报价）×1</w:t>
            </w:r>
            <w:r>
              <w:rPr>
                <w:rFonts w:hint="eastAsia"/>
                <w:lang w:val="en-US" w:eastAsia="zh-CN"/>
              </w:rPr>
              <w:t>5</w:t>
            </w:r>
            <w:r>
              <w:t>。</w:t>
            </w:r>
          </w:p>
        </w:tc>
        <w:tc>
          <w:tcPr>
            <w:tcW w:w="483" w:type="pct"/>
            <w:vAlign w:val="center"/>
          </w:tcPr>
          <w:p w14:paraId="0B98212E">
            <w:pPr>
              <w:pStyle w:val="28"/>
              <w:jc w:val="center"/>
            </w:pPr>
            <w:r>
              <w:t>1</w:t>
            </w:r>
            <w:r>
              <w:rPr>
                <w:rFonts w:hint="eastAsia"/>
                <w:lang w:val="en-US" w:eastAsia="zh-CN"/>
              </w:rPr>
              <w:t>5</w:t>
            </w:r>
            <w:r>
              <w:t>.00</w:t>
            </w:r>
          </w:p>
        </w:tc>
        <w:tc>
          <w:tcPr>
            <w:tcW w:w="440" w:type="pct"/>
            <w:vAlign w:val="center"/>
          </w:tcPr>
          <w:p w14:paraId="1DBAD0E8">
            <w:pPr>
              <w:pStyle w:val="28"/>
              <w:jc w:val="center"/>
            </w:pPr>
            <w:r>
              <w:t>客观</w:t>
            </w:r>
          </w:p>
        </w:tc>
        <w:tc>
          <w:tcPr>
            <w:tcW w:w="689" w:type="pct"/>
            <w:vAlign w:val="center"/>
          </w:tcPr>
          <w:p w14:paraId="0F440C4B">
            <w:pPr>
              <w:pStyle w:val="28"/>
              <w:jc w:val="center"/>
            </w:pPr>
            <w:r>
              <w:t>报价表</w:t>
            </w:r>
          </w:p>
        </w:tc>
      </w:tr>
    </w:tbl>
    <w:p w14:paraId="19A67967">
      <w:pPr>
        <w:rPr>
          <w:rFonts w:hint="eastAsia"/>
        </w:rPr>
      </w:pPr>
    </w:p>
    <w:p w14:paraId="72FED5B1">
      <w:pPr>
        <w:pStyle w:val="13"/>
        <w:rPr>
          <w:rFonts w:hint="eastAsia"/>
        </w:rPr>
      </w:pPr>
    </w:p>
    <w:p w14:paraId="742FE2E8">
      <w:pPr>
        <w:rPr>
          <w:rFonts w:hint="eastAsia"/>
        </w:rPr>
      </w:pPr>
    </w:p>
    <w:p w14:paraId="29FC8666">
      <w:pPr>
        <w:pStyle w:val="2"/>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7B0651B5">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4A8406C">
      <w:pPr>
        <w:jc w:val="left"/>
        <w:rPr>
          <w:rFonts w:ascii="宋体" w:hAnsi="宋体" w:eastAsia="宋体" w:cs="宋体"/>
          <w:sz w:val="28"/>
          <w:szCs w:val="30"/>
        </w:rPr>
      </w:pPr>
    </w:p>
    <w:p w14:paraId="18257CC8">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55AC730A">
      <w:pPr>
        <w:jc w:val="center"/>
        <w:rPr>
          <w:rFonts w:ascii="宋体" w:hAnsi="宋体" w:eastAsia="宋体" w:cs="宋体"/>
          <w:bCs/>
          <w:sz w:val="44"/>
          <w:szCs w:val="44"/>
        </w:rPr>
      </w:pPr>
    </w:p>
    <w:p w14:paraId="0E2D6540">
      <w:pPr>
        <w:jc w:val="center"/>
        <w:rPr>
          <w:rFonts w:ascii="宋体" w:hAnsi="宋体" w:eastAsia="宋体" w:cs="宋体"/>
          <w:bCs/>
          <w:sz w:val="44"/>
          <w:szCs w:val="44"/>
        </w:rPr>
      </w:pPr>
      <w:r>
        <w:rPr>
          <w:rFonts w:hint="eastAsia" w:ascii="宋体" w:hAnsi="宋体" w:eastAsia="宋体" w:cs="宋体"/>
          <w:bCs/>
          <w:sz w:val="44"/>
          <w:szCs w:val="44"/>
        </w:rPr>
        <w:t>报 价 单</w:t>
      </w:r>
    </w:p>
    <w:p w14:paraId="72B3C610">
      <w:pPr>
        <w:ind w:firstLine="560" w:firstLineChars="200"/>
        <w:rPr>
          <w:rFonts w:ascii="宋体" w:hAnsi="宋体" w:eastAsia="宋体" w:cs="宋体"/>
          <w:sz w:val="28"/>
          <w:szCs w:val="30"/>
        </w:rPr>
      </w:pPr>
    </w:p>
    <w:p w14:paraId="77A09AB4">
      <w:pPr>
        <w:ind w:firstLine="560" w:firstLineChars="200"/>
        <w:rPr>
          <w:rFonts w:ascii="宋体" w:hAnsi="宋体" w:eastAsia="宋体" w:cs="宋体"/>
          <w:sz w:val="28"/>
          <w:szCs w:val="30"/>
        </w:rPr>
      </w:pPr>
    </w:p>
    <w:p w14:paraId="56847981">
      <w:pPr>
        <w:ind w:firstLine="560" w:firstLineChars="200"/>
        <w:rPr>
          <w:rFonts w:ascii="宋体" w:hAnsi="宋体" w:eastAsia="宋体" w:cs="宋体"/>
          <w:sz w:val="28"/>
          <w:szCs w:val="30"/>
        </w:rPr>
      </w:pPr>
    </w:p>
    <w:p w14:paraId="03F01093">
      <w:pPr>
        <w:ind w:firstLine="560" w:firstLineChars="200"/>
        <w:rPr>
          <w:rFonts w:ascii="宋体" w:hAnsi="宋体" w:eastAsia="宋体" w:cs="宋体"/>
          <w:sz w:val="28"/>
          <w:szCs w:val="30"/>
        </w:rPr>
      </w:pPr>
    </w:p>
    <w:p w14:paraId="73939927">
      <w:pPr>
        <w:ind w:firstLine="560" w:firstLineChars="200"/>
        <w:rPr>
          <w:rFonts w:ascii="宋体" w:hAnsi="宋体" w:eastAsia="宋体" w:cs="宋体"/>
          <w:sz w:val="28"/>
          <w:szCs w:val="30"/>
        </w:rPr>
      </w:pPr>
    </w:p>
    <w:p w14:paraId="3060B882">
      <w:pPr>
        <w:ind w:firstLine="560" w:firstLineChars="200"/>
        <w:rPr>
          <w:rFonts w:ascii="宋体" w:hAnsi="宋体" w:eastAsia="宋体" w:cs="宋体"/>
          <w:sz w:val="28"/>
          <w:szCs w:val="30"/>
        </w:rPr>
      </w:pPr>
    </w:p>
    <w:p w14:paraId="0D0423AE">
      <w:pPr>
        <w:ind w:firstLine="560" w:firstLineChars="200"/>
        <w:rPr>
          <w:rFonts w:ascii="宋体" w:hAnsi="宋体" w:eastAsia="宋体" w:cs="宋体"/>
          <w:sz w:val="28"/>
          <w:szCs w:val="30"/>
        </w:rPr>
      </w:pPr>
    </w:p>
    <w:p w14:paraId="05E96047">
      <w:pPr>
        <w:ind w:firstLine="560" w:firstLineChars="200"/>
        <w:rPr>
          <w:rFonts w:ascii="宋体" w:hAnsi="宋体" w:eastAsia="宋体" w:cs="宋体"/>
          <w:sz w:val="28"/>
          <w:szCs w:val="30"/>
        </w:rPr>
      </w:pPr>
    </w:p>
    <w:p w14:paraId="169C8E50">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盖章</w:t>
      </w:r>
      <w:r>
        <w:rPr>
          <w:rFonts w:hint="eastAsia" w:ascii="宋体" w:hAnsi="宋体" w:eastAsia="宋体" w:cs="宋体"/>
          <w:sz w:val="32"/>
          <w:szCs w:val="32"/>
          <w:lang w:eastAsia="zh-CN"/>
        </w:rPr>
        <w:t>）</w:t>
      </w:r>
    </w:p>
    <w:p w14:paraId="780ABFC8">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4C2956DA">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28C13C2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6F032E37">
      <w:pPr>
        <w:spacing w:line="720" w:lineRule="auto"/>
        <w:jc w:val="center"/>
        <w:rPr>
          <w:rFonts w:hint="eastAsia" w:ascii="楷体" w:hAnsi="楷体" w:eastAsia="楷体" w:cs="楷体"/>
          <w:sz w:val="36"/>
          <w:szCs w:val="36"/>
        </w:rPr>
      </w:pPr>
      <w:r>
        <w:rPr>
          <w:rFonts w:hint="eastAsia" w:ascii="宋体" w:hAnsi="宋体" w:eastAsia="宋体" w:cs="宋体"/>
          <w:b/>
          <w:bCs/>
          <w:kern w:val="0"/>
          <w:sz w:val="28"/>
        </w:rPr>
        <w:br w:type="page"/>
      </w:r>
    </w:p>
    <w:p w14:paraId="00593CB5">
      <w:pPr>
        <w:jc w:val="center"/>
        <w:rPr>
          <w:rFonts w:hint="eastAsia" w:ascii="楷体" w:hAnsi="楷体" w:eastAsia="楷体" w:cs="楷体"/>
          <w:b/>
          <w:bCs/>
          <w:sz w:val="48"/>
          <w:szCs w:val="48"/>
        </w:rPr>
      </w:pPr>
    </w:p>
    <w:p w14:paraId="4C10DF0F">
      <w:pPr>
        <w:ind w:right="112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投标文件首页</w:t>
      </w:r>
    </w:p>
    <w:p w14:paraId="42B70C1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党建思政示范建设项目</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党建思政示范建设项目</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3"/>
        <w:rPr>
          <w:rFonts w:ascii="楷体" w:hAnsi="楷体" w:eastAsia="楷体" w:cs="楷体"/>
          <w:sz w:val="36"/>
          <w:szCs w:val="36"/>
        </w:rPr>
      </w:pPr>
    </w:p>
    <w:p w14:paraId="2493EB61">
      <w:pPr>
        <w:pStyle w:val="23"/>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3679DCA9">
      <w:pPr>
        <w:spacing w:line="720" w:lineRule="auto"/>
        <w:jc w:val="center"/>
        <w:rPr>
          <w:rFonts w:hint="eastAsia" w:ascii="楷体" w:hAnsi="楷体" w:eastAsia="楷体" w:cs="楷体"/>
          <w:sz w:val="36"/>
          <w:szCs w:val="36"/>
        </w:rPr>
      </w:pPr>
      <w:r>
        <w:rPr>
          <w:rFonts w:hint="eastAsia" w:ascii="楷体" w:hAnsi="楷体" w:eastAsia="楷体" w:cs="楷体"/>
          <w:sz w:val="36"/>
          <w:szCs w:val="36"/>
        </w:rPr>
        <w:t>二</w:t>
      </w:r>
      <w:r>
        <w:rPr>
          <w:rFonts w:hint="eastAsia" w:ascii="楷体" w:hAnsi="楷体" w:eastAsia="楷体" w:cs="楷体"/>
          <w:sz w:val="36"/>
          <w:szCs w:val="36"/>
          <w:lang w:eastAsia="zh-CN"/>
        </w:rPr>
        <w:t>、</w:t>
      </w:r>
      <w:r>
        <w:rPr>
          <w:rFonts w:hint="eastAsia" w:ascii="楷体" w:hAnsi="楷体" w:eastAsia="楷体" w:cs="楷体"/>
          <w:sz w:val="36"/>
          <w:szCs w:val="36"/>
        </w:rPr>
        <w:t>报价函</w:t>
      </w:r>
    </w:p>
    <w:p w14:paraId="7C130E84">
      <w:pPr>
        <w:ind w:right="26"/>
        <w:rPr>
          <w:rFonts w:hint="eastAsia" w:ascii="宋体" w:hAnsi="宋体" w:eastAsia="宋体" w:cs="宋体"/>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6B307614">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389CF119">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9"/>
        <w:gridCol w:w="2041"/>
        <w:gridCol w:w="2204"/>
        <w:gridCol w:w="1010"/>
        <w:gridCol w:w="1141"/>
        <w:gridCol w:w="1547"/>
      </w:tblGrid>
      <w:tr w14:paraId="0967D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DB8BE34">
            <w:pPr>
              <w:pStyle w:val="28"/>
              <w:jc w:val="center"/>
            </w:pPr>
            <w:r>
              <w:t>序号</w:t>
            </w:r>
          </w:p>
        </w:tc>
        <w:tc>
          <w:tcPr>
            <w:tcW w:w="0" w:type="auto"/>
            <w:vAlign w:val="center"/>
          </w:tcPr>
          <w:p w14:paraId="61A06449">
            <w:pPr>
              <w:pStyle w:val="28"/>
              <w:jc w:val="center"/>
            </w:pPr>
            <w:r>
              <w:t>采购品目名称</w:t>
            </w:r>
          </w:p>
        </w:tc>
        <w:tc>
          <w:tcPr>
            <w:tcW w:w="0" w:type="auto"/>
            <w:vAlign w:val="center"/>
          </w:tcPr>
          <w:p w14:paraId="1AE0EA5A">
            <w:pPr>
              <w:pStyle w:val="28"/>
              <w:jc w:val="center"/>
            </w:pPr>
            <w:r>
              <w:t>标的名称</w:t>
            </w:r>
          </w:p>
        </w:tc>
        <w:tc>
          <w:tcPr>
            <w:tcW w:w="0" w:type="auto"/>
            <w:vAlign w:val="center"/>
          </w:tcPr>
          <w:p w14:paraId="717D218F">
            <w:pPr>
              <w:pStyle w:val="28"/>
              <w:jc w:val="center"/>
            </w:pPr>
            <w:r>
              <w:t>数量</w:t>
            </w:r>
            <w:r>
              <w:br w:type="textWrapping"/>
            </w:r>
            <w:r>
              <w:t>(计量单位)</w:t>
            </w:r>
          </w:p>
        </w:tc>
        <w:tc>
          <w:tcPr>
            <w:tcW w:w="0" w:type="auto"/>
            <w:vAlign w:val="center"/>
          </w:tcPr>
          <w:p w14:paraId="5D48265A">
            <w:pPr>
              <w:pStyle w:val="28"/>
              <w:jc w:val="center"/>
              <w:rPr>
                <w:rFonts w:hint="eastAsia"/>
                <w:lang w:val="en-US" w:eastAsia="zh-CN"/>
              </w:rPr>
            </w:pPr>
            <w:r>
              <w:t>单价（元）</w:t>
            </w:r>
          </w:p>
        </w:tc>
        <w:tc>
          <w:tcPr>
            <w:tcW w:w="0" w:type="auto"/>
            <w:vAlign w:val="center"/>
          </w:tcPr>
          <w:p w14:paraId="630742AA">
            <w:pPr>
              <w:pStyle w:val="28"/>
              <w:jc w:val="center"/>
            </w:pPr>
            <w:r>
              <w:rPr>
                <w:rFonts w:hint="eastAsia"/>
                <w:lang w:val="en-US" w:eastAsia="zh-CN"/>
              </w:rPr>
              <w:t>单项总价</w:t>
            </w:r>
            <w:r>
              <w:t xml:space="preserve"> （元）</w:t>
            </w:r>
          </w:p>
        </w:tc>
      </w:tr>
      <w:tr w14:paraId="40DB3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6E1F499">
            <w:pPr>
              <w:pStyle w:val="28"/>
              <w:jc w:val="center"/>
              <w:rPr>
                <w:rFonts w:hint="eastAsia"/>
                <w:lang w:val="en-US" w:eastAsia="zh-CN"/>
              </w:rPr>
            </w:pPr>
            <w:r>
              <w:rPr>
                <w:rFonts w:hint="eastAsia"/>
                <w:lang w:val="en-US" w:eastAsia="zh-CN"/>
              </w:rPr>
              <w:t>1</w:t>
            </w:r>
          </w:p>
        </w:tc>
        <w:tc>
          <w:tcPr>
            <w:tcW w:w="0" w:type="auto"/>
            <w:vAlign w:val="center"/>
          </w:tcPr>
          <w:p w14:paraId="54CA3A81">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312CB76B">
            <w:pPr>
              <w:pStyle w:val="28"/>
              <w:jc w:val="center"/>
              <w:rPr>
                <w:rFonts w:hint="eastAsia"/>
                <w:lang w:val="en-US" w:eastAsia="zh-CN"/>
              </w:rPr>
            </w:pPr>
            <w:r>
              <w:rPr>
                <w:rFonts w:hint="eastAsia"/>
                <w:lang w:val="en-US" w:eastAsia="zh-CN"/>
              </w:rPr>
              <w:t>课程思政工作评价体系</w:t>
            </w:r>
          </w:p>
        </w:tc>
        <w:tc>
          <w:tcPr>
            <w:tcW w:w="0" w:type="auto"/>
            <w:vAlign w:val="center"/>
          </w:tcPr>
          <w:p w14:paraId="327EBFA6">
            <w:pPr>
              <w:pStyle w:val="28"/>
              <w:jc w:val="center"/>
              <w:rPr>
                <w:rFonts w:hint="eastAsia"/>
                <w:lang w:val="en-US" w:eastAsia="zh-CN"/>
              </w:rPr>
            </w:pPr>
            <w:r>
              <w:rPr>
                <w:rFonts w:hint="eastAsia"/>
                <w:lang w:val="en-US" w:eastAsia="zh-CN"/>
              </w:rPr>
              <w:t>1套</w:t>
            </w:r>
          </w:p>
        </w:tc>
        <w:tc>
          <w:tcPr>
            <w:tcW w:w="0" w:type="auto"/>
            <w:vAlign w:val="center"/>
          </w:tcPr>
          <w:p w14:paraId="4402B171">
            <w:pPr>
              <w:pStyle w:val="28"/>
              <w:jc w:val="center"/>
              <w:rPr>
                <w:rFonts w:hint="eastAsia"/>
                <w:lang w:val="en-US" w:eastAsia="zh-CN"/>
              </w:rPr>
            </w:pPr>
          </w:p>
        </w:tc>
        <w:tc>
          <w:tcPr>
            <w:tcW w:w="0" w:type="auto"/>
            <w:vAlign w:val="center"/>
          </w:tcPr>
          <w:p w14:paraId="1E20F79F">
            <w:pPr>
              <w:pStyle w:val="28"/>
              <w:jc w:val="center"/>
              <w:rPr>
                <w:rFonts w:hint="eastAsia"/>
                <w:lang w:val="en-US" w:eastAsia="zh-CN"/>
              </w:rPr>
            </w:pPr>
          </w:p>
        </w:tc>
      </w:tr>
      <w:tr w14:paraId="19E50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AF04999">
            <w:pPr>
              <w:pStyle w:val="28"/>
              <w:jc w:val="center"/>
              <w:rPr>
                <w:rFonts w:hint="eastAsia"/>
                <w:lang w:val="en-US" w:eastAsia="zh-CN"/>
              </w:rPr>
            </w:pPr>
            <w:r>
              <w:rPr>
                <w:rFonts w:hint="eastAsia"/>
                <w:lang w:val="en-US" w:eastAsia="zh-CN"/>
              </w:rPr>
              <w:t>2</w:t>
            </w:r>
          </w:p>
        </w:tc>
        <w:tc>
          <w:tcPr>
            <w:tcW w:w="0" w:type="auto"/>
            <w:vAlign w:val="center"/>
          </w:tcPr>
          <w:p w14:paraId="5A8BD519">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1F5EE25E">
            <w:pPr>
              <w:pStyle w:val="28"/>
              <w:jc w:val="center"/>
              <w:rPr>
                <w:rFonts w:hint="eastAsia"/>
                <w:lang w:val="en-US" w:eastAsia="zh-CN"/>
              </w:rPr>
            </w:pPr>
            <w:r>
              <w:rPr>
                <w:rFonts w:hint="eastAsia"/>
                <w:lang w:val="en-US" w:eastAsia="zh-CN"/>
              </w:rPr>
              <w:t>工匠党建典型工作案例</w:t>
            </w:r>
          </w:p>
        </w:tc>
        <w:tc>
          <w:tcPr>
            <w:tcW w:w="0" w:type="auto"/>
            <w:vAlign w:val="center"/>
          </w:tcPr>
          <w:p w14:paraId="6C3D3E4F">
            <w:pPr>
              <w:pStyle w:val="28"/>
              <w:jc w:val="center"/>
              <w:rPr>
                <w:rFonts w:hint="eastAsia"/>
                <w:lang w:val="en-US" w:eastAsia="zh-CN"/>
              </w:rPr>
            </w:pPr>
            <w:r>
              <w:rPr>
                <w:rFonts w:hint="eastAsia"/>
                <w:lang w:val="en-US" w:eastAsia="zh-CN"/>
              </w:rPr>
              <w:t>4个</w:t>
            </w:r>
          </w:p>
        </w:tc>
        <w:tc>
          <w:tcPr>
            <w:tcW w:w="0" w:type="auto"/>
            <w:vAlign w:val="center"/>
          </w:tcPr>
          <w:p w14:paraId="18A456FF">
            <w:pPr>
              <w:pStyle w:val="28"/>
              <w:jc w:val="center"/>
              <w:rPr>
                <w:rFonts w:hint="eastAsia"/>
                <w:lang w:val="en-US" w:eastAsia="zh-CN"/>
              </w:rPr>
            </w:pPr>
          </w:p>
        </w:tc>
        <w:tc>
          <w:tcPr>
            <w:tcW w:w="0" w:type="auto"/>
            <w:vAlign w:val="center"/>
          </w:tcPr>
          <w:p w14:paraId="6D9D23FB">
            <w:pPr>
              <w:pStyle w:val="28"/>
              <w:jc w:val="center"/>
              <w:rPr>
                <w:rFonts w:hint="eastAsia"/>
                <w:lang w:val="en-US" w:eastAsia="zh-CN"/>
              </w:rPr>
            </w:pPr>
          </w:p>
        </w:tc>
      </w:tr>
      <w:tr w14:paraId="20E82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A7177E0">
            <w:pPr>
              <w:pStyle w:val="28"/>
              <w:jc w:val="center"/>
              <w:rPr>
                <w:rFonts w:hint="eastAsia"/>
                <w:lang w:val="en-US" w:eastAsia="zh-CN"/>
              </w:rPr>
            </w:pPr>
            <w:r>
              <w:rPr>
                <w:rFonts w:hint="eastAsia"/>
                <w:lang w:val="en-US" w:eastAsia="zh-CN"/>
              </w:rPr>
              <w:t>3</w:t>
            </w:r>
          </w:p>
        </w:tc>
        <w:tc>
          <w:tcPr>
            <w:tcW w:w="0" w:type="auto"/>
            <w:vAlign w:val="center"/>
          </w:tcPr>
          <w:p w14:paraId="03490AA6">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69D9F4A0">
            <w:pPr>
              <w:pStyle w:val="28"/>
              <w:jc w:val="center"/>
              <w:rPr>
                <w:rFonts w:hint="eastAsia"/>
                <w:lang w:val="en-US" w:eastAsia="zh-CN"/>
              </w:rPr>
            </w:pPr>
            <w:r>
              <w:rPr>
                <w:rFonts w:hint="eastAsia"/>
                <w:lang w:val="en-US" w:eastAsia="zh-CN"/>
              </w:rPr>
              <w:t>党建品牌建设经验总结报告</w:t>
            </w:r>
          </w:p>
        </w:tc>
        <w:tc>
          <w:tcPr>
            <w:tcW w:w="0" w:type="auto"/>
            <w:vAlign w:val="center"/>
          </w:tcPr>
          <w:p w14:paraId="17D0DD61">
            <w:pPr>
              <w:pStyle w:val="28"/>
              <w:jc w:val="center"/>
              <w:rPr>
                <w:rFonts w:hint="eastAsia"/>
                <w:lang w:val="en-US" w:eastAsia="zh-CN"/>
              </w:rPr>
            </w:pPr>
            <w:r>
              <w:rPr>
                <w:rFonts w:hint="eastAsia"/>
                <w:lang w:val="en-US" w:eastAsia="zh-CN"/>
              </w:rPr>
              <w:t>1个</w:t>
            </w:r>
          </w:p>
        </w:tc>
        <w:tc>
          <w:tcPr>
            <w:tcW w:w="0" w:type="auto"/>
            <w:vAlign w:val="center"/>
          </w:tcPr>
          <w:p w14:paraId="7ADFE890">
            <w:pPr>
              <w:pStyle w:val="28"/>
              <w:jc w:val="center"/>
              <w:rPr>
                <w:rFonts w:hint="eastAsia"/>
                <w:lang w:val="en-US" w:eastAsia="zh-CN"/>
              </w:rPr>
            </w:pPr>
          </w:p>
        </w:tc>
        <w:tc>
          <w:tcPr>
            <w:tcW w:w="0" w:type="auto"/>
            <w:vAlign w:val="center"/>
          </w:tcPr>
          <w:p w14:paraId="382ABBC0">
            <w:pPr>
              <w:pStyle w:val="28"/>
              <w:jc w:val="center"/>
              <w:rPr>
                <w:rFonts w:hint="eastAsia"/>
                <w:lang w:val="en-US" w:eastAsia="zh-CN"/>
              </w:rPr>
            </w:pPr>
          </w:p>
        </w:tc>
      </w:tr>
      <w:tr w14:paraId="2B670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0EDB57B">
            <w:pPr>
              <w:pStyle w:val="28"/>
              <w:jc w:val="center"/>
              <w:rPr>
                <w:rFonts w:hint="eastAsia"/>
                <w:lang w:val="en-US" w:eastAsia="zh-CN"/>
              </w:rPr>
            </w:pPr>
            <w:r>
              <w:rPr>
                <w:rFonts w:hint="eastAsia"/>
                <w:lang w:val="en-US" w:eastAsia="zh-CN"/>
              </w:rPr>
              <w:t>4</w:t>
            </w:r>
          </w:p>
        </w:tc>
        <w:tc>
          <w:tcPr>
            <w:tcW w:w="0" w:type="auto"/>
            <w:vAlign w:val="center"/>
          </w:tcPr>
          <w:p w14:paraId="1C9E1F53">
            <w:pPr>
              <w:pStyle w:val="28"/>
              <w:jc w:val="center"/>
              <w:rPr>
                <w:rFonts w:hint="eastAsia"/>
                <w:lang w:val="en-US" w:eastAsia="zh-CN"/>
              </w:rPr>
            </w:pPr>
            <w:r>
              <w:rPr>
                <w:rFonts w:hint="eastAsia"/>
                <w:lang w:val="en-US" w:eastAsia="zh-CN"/>
              </w:rPr>
              <w:t>教育课程研究与开发服务</w:t>
            </w:r>
          </w:p>
        </w:tc>
        <w:tc>
          <w:tcPr>
            <w:tcW w:w="0" w:type="auto"/>
            <w:vAlign w:val="center"/>
          </w:tcPr>
          <w:p w14:paraId="0466CAFA">
            <w:pPr>
              <w:pStyle w:val="28"/>
              <w:jc w:val="center"/>
              <w:rPr>
                <w:rFonts w:hint="eastAsia"/>
                <w:lang w:val="en-US" w:eastAsia="zh-CN"/>
              </w:rPr>
            </w:pPr>
            <w:r>
              <w:rPr>
                <w:rFonts w:hint="eastAsia"/>
                <w:lang w:val="en-US" w:eastAsia="zh-CN"/>
              </w:rPr>
              <w:t>校园文化典型案例</w:t>
            </w:r>
          </w:p>
        </w:tc>
        <w:tc>
          <w:tcPr>
            <w:tcW w:w="0" w:type="auto"/>
            <w:vAlign w:val="center"/>
          </w:tcPr>
          <w:p w14:paraId="5E2F79A8">
            <w:pPr>
              <w:pStyle w:val="28"/>
              <w:jc w:val="center"/>
              <w:rPr>
                <w:rFonts w:hint="eastAsia"/>
                <w:lang w:val="en-US" w:eastAsia="zh-CN"/>
              </w:rPr>
            </w:pPr>
            <w:r>
              <w:rPr>
                <w:rFonts w:hint="eastAsia"/>
                <w:lang w:val="en-US" w:eastAsia="zh-CN"/>
              </w:rPr>
              <w:t>1个</w:t>
            </w:r>
          </w:p>
        </w:tc>
        <w:tc>
          <w:tcPr>
            <w:tcW w:w="0" w:type="auto"/>
            <w:vAlign w:val="center"/>
          </w:tcPr>
          <w:p w14:paraId="36392462">
            <w:pPr>
              <w:pStyle w:val="28"/>
              <w:jc w:val="center"/>
              <w:rPr>
                <w:rFonts w:hint="eastAsia"/>
                <w:lang w:val="en-US" w:eastAsia="zh-CN"/>
              </w:rPr>
            </w:pPr>
          </w:p>
        </w:tc>
        <w:tc>
          <w:tcPr>
            <w:tcW w:w="0" w:type="auto"/>
            <w:vAlign w:val="center"/>
          </w:tcPr>
          <w:p w14:paraId="6A19708F">
            <w:pPr>
              <w:pStyle w:val="28"/>
              <w:jc w:val="center"/>
              <w:rPr>
                <w:rFonts w:hint="eastAsia"/>
                <w:lang w:val="en-US" w:eastAsia="zh-CN"/>
              </w:rPr>
            </w:pPr>
          </w:p>
        </w:tc>
      </w:tr>
      <w:tr w14:paraId="0074F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8" w:hRule="atLeast"/>
        </w:trPr>
        <w:tc>
          <w:tcPr>
            <w:tcW w:w="0" w:type="auto"/>
            <w:gridSpan w:val="4"/>
            <w:vAlign w:val="center"/>
          </w:tcPr>
          <w:p w14:paraId="6E9F3DE1">
            <w:pPr>
              <w:pStyle w:val="28"/>
              <w:jc w:val="center"/>
              <w:rPr>
                <w:rFonts w:hint="default"/>
                <w:lang w:val="en-US" w:eastAsia="zh-CN"/>
              </w:rPr>
            </w:pPr>
            <w:r>
              <w:rPr>
                <w:rFonts w:hint="eastAsia"/>
                <w:b/>
                <w:bCs/>
                <w:sz w:val="21"/>
                <w:szCs w:val="21"/>
                <w:lang w:val="en-US" w:eastAsia="zh-CN"/>
              </w:rPr>
              <w:t>含税总价（元）</w:t>
            </w:r>
          </w:p>
        </w:tc>
        <w:tc>
          <w:tcPr>
            <w:tcW w:w="0" w:type="auto"/>
            <w:gridSpan w:val="2"/>
            <w:vAlign w:val="center"/>
          </w:tcPr>
          <w:p w14:paraId="23BCCA7B">
            <w:pPr>
              <w:pStyle w:val="28"/>
              <w:jc w:val="center"/>
              <w:rPr>
                <w:rFonts w:hint="eastAsia"/>
                <w:lang w:val="en-US" w:eastAsia="zh-CN"/>
              </w:rPr>
            </w:pPr>
          </w:p>
        </w:tc>
      </w:tr>
    </w:tbl>
    <w:p w14:paraId="588FBB26">
      <w:pPr>
        <w:ind w:firstLine="640" w:firstLineChars="200"/>
        <w:rPr>
          <w:rFonts w:hint="eastAsia" w:ascii="黑体" w:hAnsi="仿宋_GB2312" w:eastAsia="黑体" w:cs="Arial"/>
          <w:sz w:val="32"/>
          <w:szCs w:val="32"/>
          <w:lang w:val="en-US" w:eastAsia="zh-CN"/>
        </w:rPr>
      </w:pP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lang w:val="en-US" w:eastAsia="zh-CN"/>
        </w:rPr>
        <w:t>二</w:t>
      </w:r>
      <w:r>
        <w:rPr>
          <w:rFonts w:hint="eastAsia" w:ascii="黑体" w:hAnsi="仿宋_GB2312" w:eastAsia="黑体" w:cs="Arial"/>
          <w:sz w:val="32"/>
          <w:szCs w:val="32"/>
        </w:rPr>
        <w:t>、联系方式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569923A5">
      <w:pPr>
        <w:ind w:firstLine="640" w:firstLineChars="200"/>
        <w:jc w:val="right"/>
        <w:rPr>
          <w:rFonts w:ascii="仿宋_GB2312" w:hAnsi="仿宋_GB2312" w:eastAsia="仿宋_GB2312" w:cs="Arial"/>
          <w:sz w:val="32"/>
          <w:szCs w:val="32"/>
        </w:rPr>
      </w:pPr>
    </w:p>
    <w:p w14:paraId="4BF96827">
      <w:pPr>
        <w:ind w:firstLine="640" w:firstLineChars="200"/>
        <w:jc w:val="right"/>
        <w:rPr>
          <w:rFonts w:ascii="仿宋_GB2312" w:hAnsi="仿宋_GB2312" w:eastAsia="仿宋_GB2312" w:cs="Arial"/>
          <w:sz w:val="32"/>
          <w:szCs w:val="32"/>
        </w:rPr>
      </w:pPr>
    </w:p>
    <w:p w14:paraId="3A1D79A2">
      <w:pPr>
        <w:ind w:firstLine="640" w:firstLineChars="200"/>
        <w:jc w:val="right"/>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18229B54">
      <w:pPr>
        <w:pStyle w:val="13"/>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4A12905A">
      <w:pPr>
        <w:rPr>
          <w:rFonts w:ascii="仿宋_GB2312" w:hAnsi="仿宋_GB2312" w:eastAsia="仿宋_GB2312" w:cs="Arial"/>
          <w:sz w:val="32"/>
          <w:szCs w:val="32"/>
        </w:rPr>
      </w:pPr>
    </w:p>
    <w:p w14:paraId="40D7B812">
      <w:pPr>
        <w:rPr>
          <w:rFonts w:ascii="仿宋_GB2312" w:hAnsi="仿宋_GB2312" w:eastAsia="仿宋_GB2312" w:cs="Arial"/>
          <w:sz w:val="32"/>
          <w:szCs w:val="32"/>
        </w:rPr>
      </w:pPr>
    </w:p>
    <w:p w14:paraId="3192E932">
      <w:pPr>
        <w:rPr>
          <w:rFonts w:ascii="仿宋_GB2312" w:hAnsi="仿宋_GB2312" w:eastAsia="仿宋_GB2312" w:cs="Arial"/>
          <w:sz w:val="32"/>
          <w:szCs w:val="32"/>
        </w:rPr>
      </w:pPr>
    </w:p>
    <w:p w14:paraId="5E3AE5A7">
      <w:pPr>
        <w:rPr>
          <w:rFonts w:ascii="仿宋_GB2312" w:hAnsi="仿宋_GB2312" w:eastAsia="仿宋_GB2312" w:cs="Arial"/>
          <w:sz w:val="32"/>
          <w:szCs w:val="32"/>
        </w:rPr>
      </w:pPr>
    </w:p>
    <w:p w14:paraId="1340100C">
      <w:pPr>
        <w:rPr>
          <w:rFonts w:ascii="仿宋_GB2312" w:hAnsi="仿宋_GB2312" w:eastAsia="仿宋_GB2312" w:cs="Arial"/>
          <w:sz w:val="32"/>
          <w:szCs w:val="32"/>
        </w:rPr>
      </w:pPr>
    </w:p>
    <w:p w14:paraId="56058C6C">
      <w:pPr>
        <w:rPr>
          <w:rFonts w:ascii="仿宋_GB2312" w:hAnsi="仿宋_GB2312" w:eastAsia="仿宋_GB2312" w:cs="Arial"/>
          <w:sz w:val="32"/>
          <w:szCs w:val="32"/>
        </w:rPr>
      </w:pPr>
    </w:p>
    <w:p w14:paraId="3B463D35">
      <w:pPr>
        <w:rPr>
          <w:rFonts w:ascii="仿宋_GB2312" w:hAnsi="仿宋_GB2312" w:eastAsia="仿宋_GB2312" w:cs="Arial"/>
          <w:sz w:val="32"/>
          <w:szCs w:val="32"/>
        </w:rPr>
      </w:pPr>
    </w:p>
    <w:p w14:paraId="7CFE2123">
      <w:pPr>
        <w:numPr>
          <w:ilvl w:val="0"/>
          <w:numId w:val="0"/>
        </w:numPr>
        <w:spacing w:line="720" w:lineRule="auto"/>
        <w:jc w:val="center"/>
        <w:rPr>
          <w:rFonts w:hint="eastAsia" w:ascii="楷体" w:hAnsi="楷体" w:eastAsia="楷体" w:cs="楷体"/>
          <w:sz w:val="36"/>
          <w:szCs w:val="36"/>
          <w:lang w:val="en-US" w:eastAsia="zh-CN"/>
        </w:rPr>
      </w:pPr>
    </w:p>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三、公司相关资料及技术标（必须含营业执照）</w:t>
      </w:r>
    </w:p>
    <w:p w14:paraId="07D7F787">
      <w:pPr>
        <w:numPr>
          <w:ilvl w:val="0"/>
          <w:numId w:val="0"/>
        </w:numPr>
        <w:ind w:leftChars="200"/>
        <w:jc w:val="center"/>
        <w:rPr>
          <w:rFonts w:hint="eastAsia" w:ascii="宋体" w:hAnsi="宋体" w:eastAsia="宋体" w:cs="宋体"/>
          <w:sz w:val="32"/>
          <w:szCs w:val="32"/>
        </w:rPr>
      </w:pPr>
      <w:r>
        <w:rPr>
          <w:rFonts w:hint="eastAsia" w:ascii="宋体" w:hAnsi="宋体" w:eastAsia="宋体" w:cs="宋体"/>
          <w:sz w:val="32"/>
          <w:szCs w:val="32"/>
          <w:lang w:val="en-US" w:eastAsia="zh-CN"/>
        </w:rPr>
        <w:t>服务方案，</w:t>
      </w:r>
      <w:r>
        <w:rPr>
          <w:rFonts w:hint="eastAsia" w:ascii="宋体" w:hAnsi="宋体" w:eastAsia="宋体" w:cs="宋体"/>
          <w:sz w:val="32"/>
          <w:szCs w:val="32"/>
        </w:rPr>
        <w:t>技术支持</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相关业绩</w:t>
      </w:r>
    </w:p>
    <w:p w14:paraId="2F33AB7A">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3"/>
        <w:rPr>
          <w:rFonts w:ascii="楷体" w:hAnsi="楷体" w:eastAsia="楷体" w:cs="楷体"/>
          <w:sz w:val="36"/>
          <w:szCs w:val="36"/>
        </w:rPr>
      </w:pPr>
    </w:p>
    <w:p w14:paraId="0C031D38">
      <w:pPr>
        <w:pStyle w:val="3"/>
        <w:rPr>
          <w:rFonts w:ascii="楷体" w:hAnsi="楷体" w:eastAsia="楷体" w:cs="楷体"/>
          <w:sz w:val="36"/>
          <w:szCs w:val="36"/>
        </w:rPr>
      </w:pPr>
    </w:p>
    <w:p w14:paraId="6E84A4F0">
      <w:pPr>
        <w:rPr>
          <w:rFonts w:ascii="楷体" w:hAnsi="楷体" w:eastAsia="楷体" w:cs="楷体"/>
          <w:sz w:val="36"/>
          <w:szCs w:val="36"/>
        </w:rPr>
      </w:pPr>
    </w:p>
    <w:p w14:paraId="71B882D8">
      <w:pPr>
        <w:pStyle w:val="23"/>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3"/>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3"/>
        <w:spacing w:line="360" w:lineRule="auto"/>
        <w:rPr>
          <w:rFonts w:ascii="楷体" w:hAnsi="楷体" w:eastAsia="楷体" w:cs="楷体"/>
          <w:sz w:val="28"/>
          <w:szCs w:val="28"/>
        </w:rPr>
      </w:pPr>
    </w:p>
    <w:p w14:paraId="2F413694">
      <w:pPr>
        <w:pStyle w:val="5"/>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5"/>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5"/>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5"/>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5"/>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5"/>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5"/>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5"/>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5"/>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5"/>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5"/>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5"/>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5"/>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5"/>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5"/>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5"/>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5"/>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5"/>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5"/>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5"/>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5"/>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5"/>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5"/>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8"/>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2</w:t>
    </w:r>
    <w:r>
      <w:fldChar w:fldCharType="end"/>
    </w:r>
  </w:p>
  <w:p w14:paraId="6ECB4D5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44</w:t>
    </w:r>
    <w:r>
      <w:fldChar w:fldCharType="end"/>
    </w:r>
  </w:p>
  <w:p w14:paraId="7C69FCA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8"/>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35</w:t>
    </w:r>
    <w:r>
      <w:fldChar w:fldCharType="end"/>
    </w:r>
  </w:p>
  <w:p w14:paraId="768481A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D4484625"/>
    <w:multiLevelType w:val="singleLevel"/>
    <w:tmpl w:val="D4484625"/>
    <w:lvl w:ilvl="0" w:tentative="0">
      <w:start w:val="3"/>
      <w:numFmt w:val="decimal"/>
      <w:suff w:val="nothing"/>
      <w:lvlText w:val="（%1）"/>
      <w:lvlJc w:val="left"/>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0C6631AD"/>
    <w:multiLevelType w:val="singleLevel"/>
    <w:tmpl w:val="0C6631AD"/>
    <w:lvl w:ilvl="0" w:tentative="0">
      <w:start w:val="1"/>
      <w:numFmt w:val="chineseCounting"/>
      <w:suff w:val="nothing"/>
      <w:lvlText w:val="%1、"/>
      <w:lvlJc w:val="left"/>
      <w:rPr>
        <w:rFonts w:hint="eastAsia"/>
      </w:rPr>
    </w:lvl>
  </w:abstractNum>
  <w:abstractNum w:abstractNumId="5">
    <w:nsid w:val="128377F1"/>
    <w:multiLevelType w:val="singleLevel"/>
    <w:tmpl w:val="128377F1"/>
    <w:lvl w:ilvl="0" w:tentative="0">
      <w:start w:val="1"/>
      <w:numFmt w:val="decimal"/>
      <w:lvlText w:val="%1."/>
      <w:lvlJc w:val="left"/>
      <w:pPr>
        <w:ind w:left="425" w:hanging="425"/>
      </w:pPr>
      <w:rPr>
        <w:rFonts w:hint="default"/>
      </w:rPr>
    </w:lvl>
  </w:abstractNum>
  <w:abstractNum w:abstractNumId="6">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6"/>
  </w:num>
  <w:num w:numId="2">
    <w:abstractNumId w:val="4"/>
  </w:num>
  <w:num w:numId="3">
    <w:abstractNumId w:val="1"/>
  </w:num>
  <w:num w:numId="4">
    <w:abstractNumId w:val="2"/>
  </w:num>
  <w:num w:numId="5">
    <w:abstractNumId w:val="5"/>
  </w:num>
  <w:num w:numId="6">
    <w:abstractNumId w:val="3"/>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139378E"/>
    <w:rsid w:val="041E0BE1"/>
    <w:rsid w:val="05521601"/>
    <w:rsid w:val="06592DA1"/>
    <w:rsid w:val="076913FD"/>
    <w:rsid w:val="092959CA"/>
    <w:rsid w:val="0A40121D"/>
    <w:rsid w:val="0A8F5718"/>
    <w:rsid w:val="0CF31BCF"/>
    <w:rsid w:val="0E196358"/>
    <w:rsid w:val="0EF36FF4"/>
    <w:rsid w:val="10993435"/>
    <w:rsid w:val="11036A1D"/>
    <w:rsid w:val="14FD3553"/>
    <w:rsid w:val="165D633E"/>
    <w:rsid w:val="16626E0C"/>
    <w:rsid w:val="1716607B"/>
    <w:rsid w:val="19CA465F"/>
    <w:rsid w:val="1A971221"/>
    <w:rsid w:val="1ACE63D1"/>
    <w:rsid w:val="1C124A19"/>
    <w:rsid w:val="1CAB7A5B"/>
    <w:rsid w:val="1D0F53A1"/>
    <w:rsid w:val="1D3102EB"/>
    <w:rsid w:val="1ECE699F"/>
    <w:rsid w:val="1F271230"/>
    <w:rsid w:val="20310CA7"/>
    <w:rsid w:val="21F77E6E"/>
    <w:rsid w:val="239D4B92"/>
    <w:rsid w:val="26963437"/>
    <w:rsid w:val="278338AF"/>
    <w:rsid w:val="28825125"/>
    <w:rsid w:val="2A63608A"/>
    <w:rsid w:val="2ACC7A59"/>
    <w:rsid w:val="2B1F6B72"/>
    <w:rsid w:val="2FA22A33"/>
    <w:rsid w:val="31DD564A"/>
    <w:rsid w:val="3396094D"/>
    <w:rsid w:val="35047A53"/>
    <w:rsid w:val="37040D59"/>
    <w:rsid w:val="375458D3"/>
    <w:rsid w:val="37A47A9F"/>
    <w:rsid w:val="397D4DF2"/>
    <w:rsid w:val="3A7206CF"/>
    <w:rsid w:val="3AAC0AC2"/>
    <w:rsid w:val="3B714E2B"/>
    <w:rsid w:val="3ED644AA"/>
    <w:rsid w:val="41576F04"/>
    <w:rsid w:val="44986F84"/>
    <w:rsid w:val="46B8390E"/>
    <w:rsid w:val="47A345BE"/>
    <w:rsid w:val="48E54079"/>
    <w:rsid w:val="4A736948"/>
    <w:rsid w:val="4B9506C1"/>
    <w:rsid w:val="4C300F9F"/>
    <w:rsid w:val="4CBB7CB4"/>
    <w:rsid w:val="4D074B77"/>
    <w:rsid w:val="4D7D1388"/>
    <w:rsid w:val="515D46B4"/>
    <w:rsid w:val="52783A12"/>
    <w:rsid w:val="565C6063"/>
    <w:rsid w:val="57C22750"/>
    <w:rsid w:val="599C77B2"/>
    <w:rsid w:val="5CF54B1C"/>
    <w:rsid w:val="61025A59"/>
    <w:rsid w:val="63983C4A"/>
    <w:rsid w:val="63A442CE"/>
    <w:rsid w:val="6520671E"/>
    <w:rsid w:val="652144DC"/>
    <w:rsid w:val="65BD63F3"/>
    <w:rsid w:val="67A34ADA"/>
    <w:rsid w:val="6A5B28CE"/>
    <w:rsid w:val="6A775FD2"/>
    <w:rsid w:val="6A835E5D"/>
    <w:rsid w:val="6C311E9F"/>
    <w:rsid w:val="6CA64085"/>
    <w:rsid w:val="6EFC1D3A"/>
    <w:rsid w:val="6F391866"/>
    <w:rsid w:val="6F4F68BC"/>
    <w:rsid w:val="70BE3020"/>
    <w:rsid w:val="74982F72"/>
    <w:rsid w:val="75E26566"/>
    <w:rsid w:val="761A519B"/>
    <w:rsid w:val="76B76CCF"/>
    <w:rsid w:val="7AA751E8"/>
    <w:rsid w:val="7B6C3492"/>
    <w:rsid w:val="7D624406"/>
    <w:rsid w:val="7DC720AD"/>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annotation text"/>
    <w:basedOn w:val="1"/>
    <w:semiHidden/>
    <w:unhideWhenUsed/>
    <w:uiPriority w:val="99"/>
    <w:pPr>
      <w:jc w:val="left"/>
    </w:pPr>
  </w:style>
  <w:style w:type="paragraph" w:styleId="5">
    <w:name w:val="Body Text"/>
    <w:basedOn w:val="1"/>
    <w:autoRedefine/>
    <w:unhideWhenUsed/>
    <w:qFormat/>
    <w:uiPriority w:val="0"/>
    <w:pPr>
      <w:spacing w:after="120"/>
    </w:pPr>
  </w:style>
  <w:style w:type="paragraph" w:styleId="6">
    <w:name w:val="Body Text Indent"/>
    <w:basedOn w:val="1"/>
    <w:next w:val="1"/>
    <w:unhideWhenUsed/>
    <w:qFormat/>
    <w:uiPriority w:val="99"/>
    <w:pPr>
      <w:spacing w:after="120"/>
      <w:ind w:left="420" w:leftChars="200"/>
    </w:pPr>
  </w:style>
  <w:style w:type="paragraph" w:styleId="7">
    <w:name w:val="Date"/>
    <w:basedOn w:val="1"/>
    <w:next w:val="1"/>
    <w:link w:val="19"/>
    <w:autoRedefine/>
    <w:semiHidden/>
    <w:unhideWhenUsed/>
    <w:qFormat/>
    <w:uiPriority w:val="99"/>
    <w:pPr>
      <w:ind w:left="100" w:leftChars="25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autoRedefine/>
    <w:qFormat/>
    <w:uiPriority w:val="39"/>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autoRedefine/>
    <w:qFormat/>
    <w:uiPriority w:val="0"/>
    <w:pPr>
      <w:ind w:firstLine="420" w:firstLineChars="100"/>
    </w:pPr>
  </w:style>
  <w:style w:type="paragraph" w:styleId="13">
    <w:name w:val="Body Text First Indent 2"/>
    <w:basedOn w:val="6"/>
    <w:next w:val="1"/>
    <w:unhideWhenUsed/>
    <w:qFormat/>
    <w:uiPriority w:val="99"/>
    <w:pPr>
      <w:ind w:left="0" w:leftChars="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autoRedefine/>
    <w:qFormat/>
    <w:uiPriority w:val="0"/>
    <w:rPr>
      <w:rFonts w:ascii="Calibri" w:hAnsi="Calibri" w:eastAsia="宋体" w:cs="Times New Roman"/>
    </w:rPr>
  </w:style>
  <w:style w:type="character" w:customStyle="1" w:styleId="19">
    <w:name w:val="日期 字符"/>
    <w:basedOn w:val="16"/>
    <w:link w:val="7"/>
    <w:autoRedefine/>
    <w:semiHidden/>
    <w:qFormat/>
    <w:uiPriority w:val="99"/>
  </w:style>
  <w:style w:type="paragraph" w:styleId="20">
    <w:name w:val="List Paragraph"/>
    <w:basedOn w:val="1"/>
    <w:autoRedefine/>
    <w:qFormat/>
    <w:uiPriority w:val="34"/>
    <w:pPr>
      <w:ind w:firstLine="420" w:firstLineChars="200"/>
    </w:pPr>
  </w:style>
  <w:style w:type="paragraph" w:customStyle="1" w:styleId="21">
    <w:name w:val="正文首行缩进两字符"/>
    <w:basedOn w:val="22"/>
    <w:autoRedefine/>
    <w:qFormat/>
    <w:uiPriority w:val="0"/>
    <w:pPr>
      <w:spacing w:line="360" w:lineRule="auto"/>
      <w:ind w:firstLine="200" w:firstLineChars="200"/>
    </w:pPr>
  </w:style>
  <w:style w:type="paragraph" w:customStyle="1" w:styleId="22">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3">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11"/>
    <w:basedOn w:val="16"/>
    <w:autoRedefine/>
    <w:qFormat/>
    <w:uiPriority w:val="0"/>
    <w:rPr>
      <w:rFonts w:hint="eastAsia" w:ascii="宋体" w:hAnsi="宋体" w:eastAsia="宋体" w:cs="宋体"/>
      <w:color w:val="000000"/>
      <w:sz w:val="24"/>
      <w:szCs w:val="24"/>
      <w:u w:val="none"/>
    </w:rPr>
  </w:style>
  <w:style w:type="paragraph" w:customStyle="1" w:styleId="25">
    <w:name w:val="样式1"/>
    <w:basedOn w:val="26"/>
    <w:qFormat/>
    <w:uiPriority w:val="0"/>
    <w:pPr>
      <w:spacing w:after="0" w:line="400" w:lineRule="exact"/>
      <w:jc w:val="center"/>
    </w:pPr>
    <w:rPr>
      <w:rFonts w:ascii="仿宋" w:hAnsi="仿宋" w:eastAsia="仿宋" w:cs="Times New Roman"/>
      <w:kern w:val="2"/>
      <w:szCs w:val="28"/>
    </w:rPr>
  </w:style>
  <w:style w:type="paragraph" w:customStyle="1" w:styleId="2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7">
    <w:name w:val="font61"/>
    <w:basedOn w:val="16"/>
    <w:autoRedefine/>
    <w:qFormat/>
    <w:uiPriority w:val="0"/>
    <w:rPr>
      <w:rFonts w:hint="eastAsia" w:ascii="宋体" w:hAnsi="宋体" w:eastAsia="宋体" w:cs="宋体"/>
      <w:color w:val="000000"/>
      <w:sz w:val="24"/>
      <w:szCs w:val="24"/>
      <w:u w:val="none"/>
    </w:rPr>
  </w:style>
  <w:style w:type="paragraph" w:customStyle="1" w:styleId="2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4194</Words>
  <Characters>4387</Characters>
  <Lines>41</Lines>
  <Paragraphs>11</Paragraphs>
  <TotalTime>0</TotalTime>
  <ScaleCrop>false</ScaleCrop>
  <LinksUpToDate>false</LinksUpToDate>
  <CharactersWithSpaces>4402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2025-03-24T08:43:47Z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257B9165DEED4431B6D354B251A04DCF_13</vt:lpwstr>
  </property>
  <property fmtid="{D5CDD505-2E9C-101B-9397-08002B2CF9AE}" pid="4" name="KSOTemplateDocerSaveRecord">
    <vt:lpwstr>eyJoZGlkIjoiOTVlZGQ0ZGVlNjNhMjdhNTMwY2M1MTU5MWQxNzA4YWQiLCJ1c2VySWQiOiIzODQ2NjU1NjEifQ==</vt:lpwstr>
  </property>
</Properties>
</file>